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1C10" w14:textId="77777777" w:rsidR="007C1149" w:rsidRPr="007C1149" w:rsidRDefault="007C1149" w:rsidP="007C1149">
      <w:pPr>
        <w:jc w:val="center"/>
        <w:rPr>
          <w:rFonts w:ascii="Times New Roman" w:eastAsia="Times New Roman" w:hAnsi="Times New Roman" w:cs="Times New Roman"/>
          <w:color w:val="000000"/>
          <w:kern w:val="0"/>
          <w:sz w:val="28"/>
          <w:szCs w:val="28"/>
          <w:lang w:eastAsia="it-IT"/>
          <w14:ligatures w14:val="none"/>
        </w:rPr>
      </w:pPr>
      <w:r w:rsidRPr="007C1149">
        <w:rPr>
          <w:rFonts w:ascii="Times New Roman" w:eastAsia="Times New Roman" w:hAnsi="Times New Roman" w:cs="Times New Roman"/>
          <w:color w:val="000000"/>
          <w:kern w:val="0"/>
          <w:sz w:val="28"/>
          <w:szCs w:val="28"/>
          <w:lang w:eastAsia="it-IT"/>
          <w14:ligatures w14:val="none"/>
        </w:rPr>
        <w:t>Quarantaquattresimo Meeting per l’amicizia tra i popoli</w:t>
      </w:r>
    </w:p>
    <w:p w14:paraId="49114D9B" w14:textId="77777777" w:rsidR="007C1149" w:rsidRPr="007C1149" w:rsidRDefault="007C1149" w:rsidP="007C1149">
      <w:pPr>
        <w:jc w:val="center"/>
        <w:rPr>
          <w:rFonts w:ascii="Times New Roman" w:eastAsia="Times New Roman" w:hAnsi="Times New Roman" w:cs="Times New Roman"/>
          <w:color w:val="000000"/>
          <w:kern w:val="0"/>
          <w:sz w:val="28"/>
          <w:szCs w:val="28"/>
          <w:lang w:eastAsia="it-IT"/>
          <w14:ligatures w14:val="none"/>
        </w:rPr>
      </w:pPr>
      <w:r w:rsidRPr="007C1149">
        <w:rPr>
          <w:rFonts w:ascii="Times New Roman" w:eastAsia="Times New Roman" w:hAnsi="Times New Roman" w:cs="Times New Roman"/>
          <w:color w:val="000000"/>
          <w:kern w:val="0"/>
          <w:sz w:val="28"/>
          <w:szCs w:val="28"/>
          <w:lang w:eastAsia="it-IT"/>
          <w14:ligatures w14:val="none"/>
        </w:rPr>
        <w:t>Rimini 20-25 agosto 2023</w:t>
      </w:r>
    </w:p>
    <w:p w14:paraId="37DB0B33" w14:textId="77777777" w:rsidR="007C1149" w:rsidRPr="007C1149" w:rsidRDefault="007C1149" w:rsidP="007C1149">
      <w:pPr>
        <w:jc w:val="center"/>
        <w:rPr>
          <w:rFonts w:ascii="Times New Roman" w:eastAsia="Times New Roman" w:hAnsi="Times New Roman" w:cs="Times New Roman"/>
          <w:color w:val="000000"/>
          <w:kern w:val="0"/>
          <w:sz w:val="28"/>
          <w:szCs w:val="28"/>
          <w:lang w:eastAsia="it-IT"/>
          <w14:ligatures w14:val="none"/>
        </w:rPr>
      </w:pPr>
      <w:r w:rsidRPr="007C1149">
        <w:rPr>
          <w:rFonts w:ascii="Times New Roman" w:eastAsia="Times New Roman" w:hAnsi="Times New Roman" w:cs="Times New Roman"/>
          <w:color w:val="000000"/>
          <w:kern w:val="0"/>
          <w:sz w:val="28"/>
          <w:szCs w:val="28"/>
          <w:lang w:eastAsia="it-IT"/>
          <w14:ligatures w14:val="none"/>
        </w:rPr>
        <w:t>24 agosto ore 19:00</w:t>
      </w:r>
    </w:p>
    <w:p w14:paraId="69497FD6" w14:textId="77777777" w:rsidR="007C1149" w:rsidRPr="007C1149" w:rsidRDefault="007C1149" w:rsidP="007C1149">
      <w:pPr>
        <w:jc w:val="center"/>
        <w:rPr>
          <w:rFonts w:ascii="Times New Roman" w:eastAsia="Times New Roman" w:hAnsi="Times New Roman" w:cs="Times New Roman"/>
          <w:b/>
          <w:bCs/>
          <w:color w:val="000000"/>
          <w:kern w:val="0"/>
          <w:sz w:val="28"/>
          <w:szCs w:val="28"/>
          <w:lang w:eastAsia="it-IT"/>
          <w14:ligatures w14:val="none"/>
        </w:rPr>
      </w:pPr>
      <w:r w:rsidRPr="007C1149">
        <w:rPr>
          <w:rFonts w:ascii="Times New Roman" w:eastAsia="Times New Roman" w:hAnsi="Times New Roman" w:cs="Times New Roman"/>
          <w:b/>
          <w:bCs/>
          <w:color w:val="000000"/>
          <w:kern w:val="0"/>
          <w:sz w:val="28"/>
          <w:szCs w:val="28"/>
          <w:lang w:eastAsia="it-IT"/>
          <w14:ligatures w14:val="none"/>
        </w:rPr>
        <w:t>Un’amicizia inesauribile: don Lorenzo Milani.</w:t>
      </w:r>
    </w:p>
    <w:p w14:paraId="43BA2C8D" w14:textId="77777777" w:rsidR="007C1149" w:rsidRDefault="007C1149">
      <w:pPr>
        <w:rPr>
          <w:rFonts w:ascii="Times New Roman" w:eastAsia="Times New Roman" w:hAnsi="Times New Roman" w:cs="Times New Roman"/>
          <w:b/>
          <w:bCs/>
          <w:color w:val="000000"/>
          <w:kern w:val="0"/>
          <w:sz w:val="28"/>
          <w:szCs w:val="28"/>
          <w:lang w:eastAsia="it-IT"/>
          <w14:ligatures w14:val="none"/>
        </w:rPr>
      </w:pPr>
    </w:p>
    <w:p w14:paraId="584C0812" w14:textId="77777777" w:rsidR="007C1149" w:rsidRPr="007C1149" w:rsidRDefault="007C1149">
      <w:pPr>
        <w:rPr>
          <w:rFonts w:ascii="Times New Roman" w:eastAsia="Times New Roman" w:hAnsi="Times New Roman" w:cs="Times New Roman"/>
          <w:b/>
          <w:bCs/>
          <w:color w:val="000000"/>
          <w:kern w:val="0"/>
          <w:sz w:val="28"/>
          <w:szCs w:val="28"/>
          <w:lang w:eastAsia="it-IT"/>
          <w14:ligatures w14:val="none"/>
        </w:rPr>
      </w:pPr>
      <w:r w:rsidRPr="007C1149">
        <w:rPr>
          <w:rFonts w:ascii="Times New Roman" w:eastAsia="Times New Roman" w:hAnsi="Times New Roman" w:cs="Times New Roman"/>
          <w:b/>
          <w:bCs/>
          <w:color w:val="000000"/>
          <w:kern w:val="0"/>
          <w:sz w:val="28"/>
          <w:szCs w:val="28"/>
          <w:lang w:eastAsia="it-IT"/>
          <w14:ligatures w14:val="none"/>
        </w:rPr>
        <w:t>Don Lorenzo Milani, prete.</w:t>
      </w:r>
    </w:p>
    <w:p w14:paraId="77DE7520" w14:textId="77777777" w:rsidR="007C1149" w:rsidRPr="007C1149" w:rsidRDefault="007C1149">
      <w:pPr>
        <w:rPr>
          <w:rFonts w:ascii="Times New Roman" w:eastAsia="Times New Roman" w:hAnsi="Times New Roman" w:cs="Times New Roman"/>
          <w:color w:val="000000"/>
          <w:kern w:val="0"/>
          <w:sz w:val="21"/>
          <w:szCs w:val="21"/>
          <w:lang w:eastAsia="it-IT"/>
          <w14:ligatures w14:val="none"/>
        </w:rPr>
      </w:pPr>
      <w:r w:rsidRPr="007C1149">
        <w:rPr>
          <w:rFonts w:ascii="Times New Roman" w:eastAsia="Times New Roman" w:hAnsi="Times New Roman" w:cs="Times New Roman"/>
          <w:color w:val="000000"/>
          <w:kern w:val="0"/>
          <w:sz w:val="21"/>
          <w:szCs w:val="21"/>
          <w:lang w:eastAsia="it-IT"/>
          <w14:ligatures w14:val="none"/>
        </w:rPr>
        <w:t xml:space="preserve">+ Giovanni </w:t>
      </w:r>
      <w:proofErr w:type="spellStart"/>
      <w:r w:rsidRPr="007C1149">
        <w:rPr>
          <w:rFonts w:ascii="Times New Roman" w:eastAsia="Times New Roman" w:hAnsi="Times New Roman" w:cs="Times New Roman"/>
          <w:color w:val="000000"/>
          <w:kern w:val="0"/>
          <w:sz w:val="21"/>
          <w:szCs w:val="21"/>
          <w:lang w:eastAsia="it-IT"/>
          <w14:ligatures w14:val="none"/>
        </w:rPr>
        <w:t>Paccosi</w:t>
      </w:r>
      <w:proofErr w:type="spellEnd"/>
    </w:p>
    <w:p w14:paraId="2C403D9E" w14:textId="77777777" w:rsidR="007C1149" w:rsidRPr="007C1149" w:rsidRDefault="007C1149">
      <w:pPr>
        <w:rPr>
          <w:rFonts w:ascii="Times New Roman" w:eastAsia="Times New Roman" w:hAnsi="Times New Roman" w:cs="Times New Roman"/>
          <w:color w:val="000000"/>
          <w:kern w:val="0"/>
          <w:sz w:val="21"/>
          <w:szCs w:val="21"/>
          <w:lang w:eastAsia="it-IT"/>
          <w14:ligatures w14:val="none"/>
        </w:rPr>
      </w:pPr>
      <w:r w:rsidRPr="007C1149">
        <w:rPr>
          <w:rFonts w:ascii="Times New Roman" w:eastAsia="Times New Roman" w:hAnsi="Times New Roman" w:cs="Times New Roman"/>
          <w:color w:val="000000"/>
          <w:kern w:val="0"/>
          <w:sz w:val="21"/>
          <w:szCs w:val="21"/>
          <w:lang w:eastAsia="it-IT"/>
          <w14:ligatures w14:val="none"/>
        </w:rPr>
        <w:t>Vescovo di San M</w:t>
      </w:r>
      <w:r>
        <w:rPr>
          <w:rFonts w:ascii="Times New Roman" w:eastAsia="Times New Roman" w:hAnsi="Times New Roman" w:cs="Times New Roman"/>
          <w:color w:val="000000"/>
          <w:kern w:val="0"/>
          <w:sz w:val="21"/>
          <w:szCs w:val="21"/>
          <w:lang w:eastAsia="it-IT"/>
          <w14:ligatures w14:val="none"/>
        </w:rPr>
        <w:t>i</w:t>
      </w:r>
      <w:r w:rsidRPr="007C1149">
        <w:rPr>
          <w:rFonts w:ascii="Times New Roman" w:eastAsia="Times New Roman" w:hAnsi="Times New Roman" w:cs="Times New Roman"/>
          <w:color w:val="000000"/>
          <w:kern w:val="0"/>
          <w:sz w:val="21"/>
          <w:szCs w:val="21"/>
          <w:lang w:eastAsia="it-IT"/>
          <w14:ligatures w14:val="none"/>
        </w:rPr>
        <w:t>niato</w:t>
      </w:r>
    </w:p>
    <w:p w14:paraId="3788ACF1" w14:textId="77777777" w:rsidR="007C1149" w:rsidRPr="007C1149" w:rsidRDefault="007C1149">
      <w:pPr>
        <w:rPr>
          <w:rFonts w:ascii="Times New Roman" w:eastAsia="Times New Roman" w:hAnsi="Times New Roman" w:cs="Times New Roman"/>
          <w:color w:val="000000"/>
          <w:kern w:val="0"/>
          <w:lang w:eastAsia="it-IT"/>
          <w14:ligatures w14:val="none"/>
        </w:rPr>
      </w:pPr>
    </w:p>
    <w:p w14:paraId="115F6B87" w14:textId="77777777" w:rsidR="007C1149" w:rsidRPr="007C1149" w:rsidRDefault="007C1149" w:rsidP="007C1149">
      <w:pPr>
        <w:jc w:val="both"/>
        <w:rPr>
          <w:rFonts w:ascii="Times New Roman" w:hAnsi="Times New Roman" w:cs="Times New Roman"/>
        </w:rPr>
      </w:pPr>
      <w:r w:rsidRPr="007C1149">
        <w:rPr>
          <w:rFonts w:ascii="Times New Roman" w:hAnsi="Times New Roman" w:cs="Times New Roman"/>
        </w:rPr>
        <w:t xml:space="preserve">Comincio chiarendo che non ho particolari titoli per dire qualcosa di nuovo o profondo su Don Lorenzo Milani. </w:t>
      </w:r>
      <w:r w:rsidR="00077A8E">
        <w:rPr>
          <w:rFonts w:ascii="Times New Roman" w:hAnsi="Times New Roman" w:cs="Times New Roman"/>
        </w:rPr>
        <w:t>L’unico legame “ufficiale” è degli ultimi anni, in cui ebbi,</w:t>
      </w:r>
      <w:r w:rsidRPr="007C1149">
        <w:rPr>
          <w:rFonts w:ascii="Times New Roman" w:hAnsi="Times New Roman" w:cs="Times New Roman"/>
        </w:rPr>
        <w:t xml:space="preserve"> da parte del </w:t>
      </w:r>
      <w:r w:rsidR="00077A8E">
        <w:rPr>
          <w:rFonts w:ascii="Times New Roman" w:hAnsi="Times New Roman" w:cs="Times New Roman"/>
        </w:rPr>
        <w:t>C</w:t>
      </w:r>
      <w:r w:rsidRPr="007C1149">
        <w:rPr>
          <w:rFonts w:ascii="Times New Roman" w:hAnsi="Times New Roman" w:cs="Times New Roman"/>
        </w:rPr>
        <w:t>ardinal</w:t>
      </w:r>
      <w:r w:rsidR="00077A8E">
        <w:rPr>
          <w:rFonts w:ascii="Times New Roman" w:hAnsi="Times New Roman" w:cs="Times New Roman"/>
        </w:rPr>
        <w:t>e Giuseppe</w:t>
      </w:r>
      <w:r w:rsidRPr="007C1149">
        <w:rPr>
          <w:rFonts w:ascii="Times New Roman" w:hAnsi="Times New Roman" w:cs="Times New Roman"/>
        </w:rPr>
        <w:t xml:space="preserve"> Betori</w:t>
      </w:r>
      <w:r w:rsidR="00077A8E">
        <w:rPr>
          <w:rFonts w:ascii="Times New Roman" w:hAnsi="Times New Roman" w:cs="Times New Roman"/>
        </w:rPr>
        <w:t>, mio vescovo,</w:t>
      </w:r>
      <w:r w:rsidRPr="007C1149">
        <w:rPr>
          <w:rFonts w:ascii="Times New Roman" w:hAnsi="Times New Roman" w:cs="Times New Roman"/>
        </w:rPr>
        <w:t xml:space="preserve"> </w:t>
      </w:r>
      <w:r w:rsidR="00077A8E" w:rsidRPr="007C1149">
        <w:rPr>
          <w:rFonts w:ascii="Times New Roman" w:hAnsi="Times New Roman" w:cs="Times New Roman"/>
        </w:rPr>
        <w:t xml:space="preserve">l’incarico </w:t>
      </w:r>
      <w:r w:rsidRPr="007C1149">
        <w:rPr>
          <w:rFonts w:ascii="Times New Roman" w:hAnsi="Times New Roman" w:cs="Times New Roman"/>
        </w:rPr>
        <w:t xml:space="preserve">di presiedere il Comitato per don Lorenzo Milani della diocesi di Firenze. Certo questo ha portato a compimento una attenzione cominciata tanti anni fa: avevo quindici anni (era il 1975) quando sullo scalone d’ingresso del mio liceo, con altri compagni, appendemmo un gran cartello con scritto </w:t>
      </w:r>
      <w:r w:rsidRPr="007C1149">
        <w:rPr>
          <w:rFonts w:ascii="Times New Roman" w:hAnsi="Times New Roman" w:cs="Times New Roman"/>
          <w:i/>
          <w:iCs/>
        </w:rPr>
        <w:t>I CARE</w:t>
      </w:r>
      <w:r w:rsidRPr="007C1149">
        <w:rPr>
          <w:rFonts w:ascii="Times New Roman" w:hAnsi="Times New Roman" w:cs="Times New Roman"/>
        </w:rPr>
        <w:t xml:space="preserve">, titolo che ponemmo a una mostra sul disarmo e la pace. Poche settimane fa uno di quei compagni, oggi affermato giornalista e scrittore, me ne chiedeva conferma, perché altri di quel gruppo se ne erano dimenticati, ma non lui né io. </w:t>
      </w:r>
    </w:p>
    <w:p w14:paraId="14ACC295" w14:textId="0BDC27D7" w:rsidR="007C1149" w:rsidRPr="007C1149" w:rsidRDefault="007C1149" w:rsidP="007C1149">
      <w:pPr>
        <w:jc w:val="both"/>
        <w:rPr>
          <w:rFonts w:ascii="Times New Roman" w:hAnsi="Times New Roman" w:cs="Times New Roman"/>
        </w:rPr>
      </w:pPr>
      <w:r w:rsidRPr="007C1149">
        <w:rPr>
          <w:rFonts w:ascii="Times New Roman" w:hAnsi="Times New Roman" w:cs="Times New Roman"/>
        </w:rPr>
        <w:t>Da allora</w:t>
      </w:r>
      <w:r w:rsidR="00996785" w:rsidRPr="007C1149">
        <w:rPr>
          <w:rFonts w:ascii="Times New Roman" w:hAnsi="Times New Roman" w:cs="Times New Roman"/>
        </w:rPr>
        <w:t xml:space="preserve">, don Lorenzo è stata una presenza </w:t>
      </w:r>
      <w:r w:rsidR="00077A8E">
        <w:rPr>
          <w:rFonts w:ascii="Times New Roman" w:hAnsi="Times New Roman" w:cs="Times New Roman"/>
        </w:rPr>
        <w:t xml:space="preserve">per me </w:t>
      </w:r>
      <w:r w:rsidR="00996785" w:rsidRPr="007C1149">
        <w:rPr>
          <w:rFonts w:ascii="Times New Roman" w:hAnsi="Times New Roman" w:cs="Times New Roman"/>
        </w:rPr>
        <w:t>enigmatica e sempre più importante: ho conosciuto da vicino diversi suoi compagni</w:t>
      </w:r>
      <w:r w:rsidR="00077A8E">
        <w:rPr>
          <w:rFonts w:ascii="Times New Roman" w:hAnsi="Times New Roman" w:cs="Times New Roman"/>
        </w:rPr>
        <w:t xml:space="preserve"> di sem</w:t>
      </w:r>
      <w:r w:rsidR="0095615B">
        <w:rPr>
          <w:rFonts w:ascii="Times New Roman" w:hAnsi="Times New Roman" w:cs="Times New Roman"/>
        </w:rPr>
        <w:t>in</w:t>
      </w:r>
      <w:r w:rsidR="00077A8E">
        <w:rPr>
          <w:rFonts w:ascii="Times New Roman" w:hAnsi="Times New Roman" w:cs="Times New Roman"/>
        </w:rPr>
        <w:t>ario,</w:t>
      </w:r>
      <w:r w:rsidR="00996785" w:rsidRPr="007C1149">
        <w:rPr>
          <w:rFonts w:ascii="Times New Roman" w:hAnsi="Times New Roman" w:cs="Times New Roman"/>
        </w:rPr>
        <w:t xml:space="preserve"> ordinati con lui sacerdoti. </w:t>
      </w:r>
      <w:r w:rsidR="00077A8E">
        <w:rPr>
          <w:rFonts w:ascii="Times New Roman" w:hAnsi="Times New Roman" w:cs="Times New Roman"/>
        </w:rPr>
        <w:t>U</w:t>
      </w:r>
      <w:r w:rsidR="00996785" w:rsidRPr="007C1149">
        <w:rPr>
          <w:rFonts w:ascii="Times New Roman" w:hAnsi="Times New Roman" w:cs="Times New Roman"/>
        </w:rPr>
        <w:t xml:space="preserve">no </w:t>
      </w:r>
      <w:r w:rsidR="00077A8E">
        <w:rPr>
          <w:rFonts w:ascii="Times New Roman" w:hAnsi="Times New Roman" w:cs="Times New Roman"/>
        </w:rPr>
        <w:t>tra loro</w:t>
      </w:r>
      <w:r w:rsidR="00996785" w:rsidRPr="007C1149">
        <w:rPr>
          <w:rFonts w:ascii="Times New Roman" w:hAnsi="Times New Roman" w:cs="Times New Roman"/>
        </w:rPr>
        <w:t xml:space="preserve">, </w:t>
      </w:r>
      <w:r w:rsidR="00077A8E" w:rsidRPr="007C1149">
        <w:rPr>
          <w:rFonts w:ascii="Times New Roman" w:hAnsi="Times New Roman" w:cs="Times New Roman"/>
        </w:rPr>
        <w:t xml:space="preserve">Giuseppe Padovani, </w:t>
      </w:r>
      <w:r w:rsidR="00077A8E">
        <w:rPr>
          <w:rFonts w:ascii="Times New Roman" w:hAnsi="Times New Roman" w:cs="Times New Roman"/>
        </w:rPr>
        <w:t>mi accolse</w:t>
      </w:r>
      <w:r w:rsidR="00077A8E" w:rsidRPr="007C1149">
        <w:rPr>
          <w:rFonts w:ascii="Times New Roman" w:hAnsi="Times New Roman" w:cs="Times New Roman"/>
        </w:rPr>
        <w:t xml:space="preserve"> da seminarista</w:t>
      </w:r>
      <w:r w:rsidR="00077A8E">
        <w:rPr>
          <w:rFonts w:ascii="Times New Roman" w:hAnsi="Times New Roman" w:cs="Times New Roman"/>
        </w:rPr>
        <w:t xml:space="preserve">; di </w:t>
      </w:r>
      <w:r w:rsidR="00077A8E" w:rsidRPr="007C1149">
        <w:rPr>
          <w:rFonts w:ascii="Times New Roman" w:hAnsi="Times New Roman" w:cs="Times New Roman"/>
        </w:rPr>
        <w:t>un altro,</w:t>
      </w:r>
      <w:r w:rsidR="00077A8E">
        <w:rPr>
          <w:rFonts w:ascii="Times New Roman" w:hAnsi="Times New Roman" w:cs="Times New Roman"/>
        </w:rPr>
        <w:t xml:space="preserve"> </w:t>
      </w:r>
      <w:r w:rsidR="00996785" w:rsidRPr="007C1149">
        <w:rPr>
          <w:rFonts w:ascii="Times New Roman" w:hAnsi="Times New Roman" w:cs="Times New Roman"/>
        </w:rPr>
        <w:t xml:space="preserve">Ermindo </w:t>
      </w:r>
      <w:proofErr w:type="spellStart"/>
      <w:r w:rsidR="00996785" w:rsidRPr="007C1149">
        <w:rPr>
          <w:rFonts w:ascii="Times New Roman" w:hAnsi="Times New Roman" w:cs="Times New Roman"/>
        </w:rPr>
        <w:t>Corsinovi</w:t>
      </w:r>
      <w:proofErr w:type="spellEnd"/>
      <w:r w:rsidR="00077A8E">
        <w:rPr>
          <w:rFonts w:ascii="Times New Roman" w:hAnsi="Times New Roman" w:cs="Times New Roman"/>
        </w:rPr>
        <w:t>,</w:t>
      </w:r>
      <w:r w:rsidR="00996785" w:rsidRPr="007C1149">
        <w:rPr>
          <w:rFonts w:ascii="Times New Roman" w:hAnsi="Times New Roman" w:cs="Times New Roman"/>
        </w:rPr>
        <w:t xml:space="preserve"> </w:t>
      </w:r>
      <w:r w:rsidR="00077A8E">
        <w:rPr>
          <w:rFonts w:ascii="Times New Roman" w:hAnsi="Times New Roman" w:cs="Times New Roman"/>
        </w:rPr>
        <w:t xml:space="preserve">fui </w:t>
      </w:r>
      <w:r w:rsidR="00996785" w:rsidRPr="007C1149">
        <w:rPr>
          <w:rFonts w:ascii="Times New Roman" w:hAnsi="Times New Roman" w:cs="Times New Roman"/>
        </w:rPr>
        <w:t>viceparroco; un altro, Silvano Piovanelli</w:t>
      </w:r>
      <w:r w:rsidR="00077A8E">
        <w:rPr>
          <w:rFonts w:ascii="Times New Roman" w:hAnsi="Times New Roman" w:cs="Times New Roman"/>
        </w:rPr>
        <w:t xml:space="preserve">, </w:t>
      </w:r>
      <w:r w:rsidR="00996785" w:rsidRPr="007C1149">
        <w:rPr>
          <w:rFonts w:ascii="Times New Roman" w:hAnsi="Times New Roman" w:cs="Times New Roman"/>
        </w:rPr>
        <w:t xml:space="preserve">mio vescovo per 19 anni, ma tutti loro sono stati sempre restii a parlare di don Lorenzo, come se anche per loro non fosse fino in fondo chiusa una domanda o forse una ferita. Quando se ne parlava, una grande ammirazione, ma, subito, una certa reticenza, e quasi una difesa: </w:t>
      </w:r>
      <w:r w:rsidR="00A91860">
        <w:rPr>
          <w:rFonts w:ascii="Times New Roman" w:hAnsi="Times New Roman" w:cs="Times New Roman"/>
        </w:rPr>
        <w:t>«E</w:t>
      </w:r>
      <w:r w:rsidR="00996785" w:rsidRPr="007C1149">
        <w:rPr>
          <w:rFonts w:ascii="Times New Roman" w:hAnsi="Times New Roman" w:cs="Times New Roman"/>
        </w:rPr>
        <w:t>ra un tipo difficile… era a modo suo</w:t>
      </w:r>
      <w:r w:rsidR="00A91860">
        <w:rPr>
          <w:rFonts w:ascii="Times New Roman" w:hAnsi="Times New Roman" w:cs="Times New Roman"/>
        </w:rPr>
        <w:t>»</w:t>
      </w:r>
      <w:r w:rsidR="00996785" w:rsidRPr="007C1149">
        <w:rPr>
          <w:rFonts w:ascii="Times New Roman" w:hAnsi="Times New Roman" w:cs="Times New Roman"/>
        </w:rPr>
        <w:t xml:space="preserve">, come per mettere in chiaro che l’ammirazione per questo uomo straordinario non era verso una leggenda, ma verso un prete, un prete vero e un uomo vero con i suoi spigoli e il suo mistero. </w:t>
      </w:r>
      <w:r w:rsidRPr="007C1149">
        <w:rPr>
          <w:rFonts w:ascii="Times New Roman" w:hAnsi="Times New Roman" w:cs="Times New Roman"/>
        </w:rPr>
        <w:t xml:space="preserve">Un prete unico, ma un prete di loro: </w:t>
      </w:r>
      <w:r w:rsidR="00996785" w:rsidRPr="007C1149">
        <w:rPr>
          <w:rFonts w:ascii="Times New Roman" w:hAnsi="Times New Roman" w:cs="Times New Roman"/>
        </w:rPr>
        <w:t>molti di quei preti</w:t>
      </w:r>
      <w:r w:rsidRPr="007C1149">
        <w:rPr>
          <w:rFonts w:ascii="Times New Roman" w:hAnsi="Times New Roman" w:cs="Times New Roman"/>
        </w:rPr>
        <w:t>, poveri tra i poveri,</w:t>
      </w:r>
      <w:r w:rsidR="00996785" w:rsidRPr="007C1149">
        <w:rPr>
          <w:rFonts w:ascii="Times New Roman" w:hAnsi="Times New Roman" w:cs="Times New Roman"/>
        </w:rPr>
        <w:t xml:space="preserve"> </w:t>
      </w:r>
      <w:r w:rsidRPr="007C1149">
        <w:rPr>
          <w:rFonts w:ascii="Times New Roman" w:hAnsi="Times New Roman" w:cs="Times New Roman"/>
        </w:rPr>
        <w:t xml:space="preserve">per amore </w:t>
      </w:r>
      <w:r w:rsidR="00996785" w:rsidRPr="007C1149">
        <w:rPr>
          <w:rFonts w:ascii="Times New Roman" w:hAnsi="Times New Roman" w:cs="Times New Roman"/>
        </w:rPr>
        <w:t xml:space="preserve">si facevano </w:t>
      </w:r>
      <w:r w:rsidRPr="007C1149">
        <w:rPr>
          <w:rFonts w:ascii="Times New Roman" w:hAnsi="Times New Roman" w:cs="Times New Roman"/>
        </w:rPr>
        <w:t xml:space="preserve">anche </w:t>
      </w:r>
      <w:r w:rsidR="00996785" w:rsidRPr="007C1149">
        <w:rPr>
          <w:rFonts w:ascii="Times New Roman" w:hAnsi="Times New Roman" w:cs="Times New Roman"/>
        </w:rPr>
        <w:t xml:space="preserve">maestri </w:t>
      </w:r>
      <w:r w:rsidRPr="007C1149">
        <w:rPr>
          <w:rFonts w:ascii="Times New Roman" w:hAnsi="Times New Roman" w:cs="Times New Roman"/>
        </w:rPr>
        <w:t>nei poveri luoghi del loro ministero</w:t>
      </w:r>
      <w:r w:rsidR="00996785" w:rsidRPr="007C1149">
        <w:rPr>
          <w:rFonts w:ascii="Times New Roman" w:hAnsi="Times New Roman" w:cs="Times New Roman"/>
        </w:rPr>
        <w:t xml:space="preserve">: proprio </w:t>
      </w:r>
      <w:r w:rsidRPr="007C1149">
        <w:rPr>
          <w:rFonts w:ascii="Times New Roman" w:hAnsi="Times New Roman" w:cs="Times New Roman"/>
        </w:rPr>
        <w:t xml:space="preserve">il Cardinal </w:t>
      </w:r>
      <w:r w:rsidR="00996785" w:rsidRPr="007C1149">
        <w:rPr>
          <w:rFonts w:ascii="Times New Roman" w:hAnsi="Times New Roman" w:cs="Times New Roman"/>
        </w:rPr>
        <w:t>Bassetti ha raccontato come don Giovanni Cavini</w:t>
      </w:r>
      <w:r w:rsidRPr="007C1149">
        <w:rPr>
          <w:rFonts w:ascii="Times New Roman" w:hAnsi="Times New Roman" w:cs="Times New Roman"/>
        </w:rPr>
        <w:t xml:space="preserve">, </w:t>
      </w:r>
      <w:r w:rsidR="00996785" w:rsidRPr="007C1149">
        <w:rPr>
          <w:rFonts w:ascii="Times New Roman" w:hAnsi="Times New Roman" w:cs="Times New Roman"/>
        </w:rPr>
        <w:t>suo giovane parroco</w:t>
      </w:r>
      <w:r w:rsidRPr="007C1149">
        <w:rPr>
          <w:rFonts w:ascii="Times New Roman" w:hAnsi="Times New Roman" w:cs="Times New Roman"/>
        </w:rPr>
        <w:t>,</w:t>
      </w:r>
      <w:r w:rsidR="00996785" w:rsidRPr="007C1149">
        <w:rPr>
          <w:rFonts w:ascii="Times New Roman" w:hAnsi="Times New Roman" w:cs="Times New Roman"/>
        </w:rPr>
        <w:t xml:space="preserve"> lo avesse </w:t>
      </w:r>
      <w:r w:rsidRPr="007C1149">
        <w:rPr>
          <w:rFonts w:ascii="Times New Roman" w:hAnsi="Times New Roman" w:cs="Times New Roman"/>
        </w:rPr>
        <w:t xml:space="preserve">paternamente accompagnato e </w:t>
      </w:r>
      <w:r w:rsidR="00996785" w:rsidRPr="007C1149">
        <w:rPr>
          <w:rFonts w:ascii="Times New Roman" w:hAnsi="Times New Roman" w:cs="Times New Roman"/>
        </w:rPr>
        <w:t xml:space="preserve">istruito da bambino. Inizio da questi ricordi per affermare che don Lorenzo non era un alieno venuto da un altro mondo, ma un prete fiorentino, unico e originale, </w:t>
      </w:r>
      <w:r w:rsidRPr="007C1149">
        <w:rPr>
          <w:rFonts w:ascii="Times New Roman" w:hAnsi="Times New Roman" w:cs="Times New Roman"/>
        </w:rPr>
        <w:t>e</w:t>
      </w:r>
      <w:r w:rsidR="00996785" w:rsidRPr="007C1149">
        <w:rPr>
          <w:rFonts w:ascii="Times New Roman" w:hAnsi="Times New Roman" w:cs="Times New Roman"/>
        </w:rPr>
        <w:t xml:space="preserve"> a Firenze voler essere unici e originali è quasi </w:t>
      </w:r>
      <w:r w:rsidR="00077A8E">
        <w:rPr>
          <w:rFonts w:ascii="Times New Roman" w:hAnsi="Times New Roman" w:cs="Times New Roman"/>
        </w:rPr>
        <w:t xml:space="preserve">presupposto </w:t>
      </w:r>
      <w:r w:rsidR="00996785" w:rsidRPr="007C1149">
        <w:rPr>
          <w:rFonts w:ascii="Times New Roman" w:hAnsi="Times New Roman" w:cs="Times New Roman"/>
        </w:rPr>
        <w:t xml:space="preserve">ovvio. </w:t>
      </w:r>
    </w:p>
    <w:p w14:paraId="42B18BDF" w14:textId="77777777" w:rsidR="007C1149" w:rsidRPr="007C1149" w:rsidRDefault="007C1149" w:rsidP="007C1149">
      <w:pPr>
        <w:jc w:val="both"/>
        <w:rPr>
          <w:rFonts w:ascii="Times New Roman" w:hAnsi="Times New Roman" w:cs="Times New Roman"/>
        </w:rPr>
      </w:pPr>
      <w:r w:rsidRPr="007C1149">
        <w:rPr>
          <w:rFonts w:ascii="Times New Roman" w:hAnsi="Times New Roman" w:cs="Times New Roman"/>
        </w:rPr>
        <w:t xml:space="preserve">Ma </w:t>
      </w:r>
      <w:r w:rsidR="00077A8E">
        <w:rPr>
          <w:rFonts w:ascii="Times New Roman" w:hAnsi="Times New Roman" w:cs="Times New Roman"/>
        </w:rPr>
        <w:t xml:space="preserve">bisogna anche dire che </w:t>
      </w:r>
      <w:r w:rsidRPr="007C1149">
        <w:rPr>
          <w:rFonts w:ascii="Times New Roman" w:hAnsi="Times New Roman" w:cs="Times New Roman"/>
        </w:rPr>
        <w:t xml:space="preserve">in lui si era compiuto il cammino inverso a quello fatto da molti altri seminaristi: provenienti da famiglie emarginate, </w:t>
      </w:r>
      <w:r w:rsidR="00077A8E">
        <w:rPr>
          <w:rFonts w:ascii="Times New Roman" w:hAnsi="Times New Roman" w:cs="Times New Roman"/>
        </w:rPr>
        <w:t xml:space="preserve">in molti casi </w:t>
      </w:r>
      <w:r w:rsidRPr="007C1149">
        <w:rPr>
          <w:rFonts w:ascii="Times New Roman" w:hAnsi="Times New Roman" w:cs="Times New Roman"/>
        </w:rPr>
        <w:t>imparavano da seminaristi e poi da preti a aver orrore della povertà e a voler mantenere, in un conformismo facile</w:t>
      </w:r>
      <w:r w:rsidR="00077A8E">
        <w:rPr>
          <w:rFonts w:ascii="Times New Roman" w:hAnsi="Times New Roman" w:cs="Times New Roman"/>
        </w:rPr>
        <w:t xml:space="preserve"> –</w:t>
      </w:r>
      <w:r w:rsidRPr="007C1149">
        <w:rPr>
          <w:rFonts w:ascii="Times New Roman" w:hAnsi="Times New Roman" w:cs="Times New Roman"/>
        </w:rPr>
        <w:t xml:space="preserve"> verso cui don Milani ha lanciato tante volte critiche taglienti</w:t>
      </w:r>
      <w:r w:rsidR="00077A8E">
        <w:rPr>
          <w:rFonts w:ascii="Times New Roman" w:hAnsi="Times New Roman" w:cs="Times New Roman"/>
        </w:rPr>
        <w:t xml:space="preserve"> –</w:t>
      </w:r>
      <w:r w:rsidRPr="007C1149">
        <w:rPr>
          <w:rFonts w:ascii="Times New Roman" w:hAnsi="Times New Roman" w:cs="Times New Roman"/>
        </w:rPr>
        <w:t xml:space="preserve"> una tranquillità di vita, che alla maniera di don Abbondio, non ha la forza di scelte radicali. </w:t>
      </w:r>
    </w:p>
    <w:p w14:paraId="304FB744" w14:textId="77777777" w:rsidR="00996785" w:rsidRPr="007C1149" w:rsidRDefault="007C1149" w:rsidP="007C1149">
      <w:pPr>
        <w:jc w:val="both"/>
        <w:rPr>
          <w:rFonts w:ascii="Times New Roman" w:hAnsi="Times New Roman" w:cs="Times New Roman"/>
        </w:rPr>
      </w:pPr>
      <w:r w:rsidRPr="007C1149">
        <w:rPr>
          <w:rFonts w:ascii="Times New Roman" w:hAnsi="Times New Roman" w:cs="Times New Roman"/>
        </w:rPr>
        <w:t>V</w:t>
      </w:r>
      <w:r w:rsidR="00996785" w:rsidRPr="007C1149">
        <w:rPr>
          <w:rFonts w:ascii="Times New Roman" w:hAnsi="Times New Roman" w:cs="Times New Roman"/>
        </w:rPr>
        <w:t xml:space="preserve">oglio </w:t>
      </w:r>
      <w:r w:rsidRPr="007C1149">
        <w:rPr>
          <w:rFonts w:ascii="Times New Roman" w:hAnsi="Times New Roman" w:cs="Times New Roman"/>
        </w:rPr>
        <w:t xml:space="preserve">in primo luogo </w:t>
      </w:r>
      <w:r w:rsidR="00996785" w:rsidRPr="007C1149">
        <w:rPr>
          <w:rFonts w:ascii="Times New Roman" w:hAnsi="Times New Roman" w:cs="Times New Roman"/>
        </w:rPr>
        <w:t xml:space="preserve">affermare che l’originalità di don Lorenzo come prete è proprio nella purezza e totalità del suo sì a Cristo, che espresse nel primo giorno della sua conversione, come ricorda </w:t>
      </w:r>
      <w:r w:rsidRPr="007C1149">
        <w:rPr>
          <w:rFonts w:ascii="Times New Roman" w:hAnsi="Times New Roman" w:cs="Times New Roman"/>
        </w:rPr>
        <w:t xml:space="preserve">in una famosa intervista a Nazareno Fabbretti </w:t>
      </w:r>
      <w:r w:rsidR="00996785" w:rsidRPr="007C1149">
        <w:rPr>
          <w:rFonts w:ascii="Times New Roman" w:hAnsi="Times New Roman" w:cs="Times New Roman"/>
        </w:rPr>
        <w:t>don Raffaello Bensi, che ne fu la guida e il confidente da allora e per tutta la vita:</w:t>
      </w:r>
    </w:p>
    <w:p w14:paraId="7D366997" w14:textId="77777777" w:rsidR="00996785" w:rsidRPr="007C1149" w:rsidRDefault="00996785" w:rsidP="007C1149">
      <w:pPr>
        <w:jc w:val="both"/>
        <w:rPr>
          <w:rFonts w:ascii="Times New Roman" w:hAnsi="Times New Roman" w:cs="Times New Roman"/>
        </w:rPr>
      </w:pPr>
    </w:p>
    <w:p w14:paraId="2B7DC768" w14:textId="1C1ED8B8" w:rsidR="00996785" w:rsidRPr="007C1149" w:rsidRDefault="00996785" w:rsidP="007C1149">
      <w:pPr>
        <w:ind w:left="708"/>
        <w:jc w:val="both"/>
        <w:rPr>
          <w:rFonts w:ascii="Times New Roman" w:hAnsi="Times New Roman" w:cs="Times New Roman"/>
          <w:sz w:val="22"/>
          <w:szCs w:val="22"/>
        </w:rPr>
      </w:pPr>
      <w:r w:rsidRPr="007C1149">
        <w:rPr>
          <w:rFonts w:ascii="Times New Roman" w:hAnsi="Times New Roman" w:cs="Times New Roman"/>
          <w:sz w:val="22"/>
          <w:szCs w:val="22"/>
        </w:rPr>
        <w:t xml:space="preserve">È stato sotto un bombardamento che l'anima di don Milani mi si è spalancata la prima volta. Era il luglio 1943. Stavo togliendomi i paramenti dopo aver celebrato messa, </w:t>
      </w:r>
      <w:r w:rsidR="00605A9C">
        <w:rPr>
          <w:rFonts w:ascii="Times New Roman" w:hAnsi="Times New Roman" w:cs="Times New Roman"/>
          <w:sz w:val="22"/>
          <w:szCs w:val="22"/>
        </w:rPr>
        <w:t>v</w:t>
      </w:r>
      <w:r w:rsidRPr="007C1149">
        <w:rPr>
          <w:rFonts w:ascii="Times New Roman" w:hAnsi="Times New Roman" w:cs="Times New Roman"/>
          <w:sz w:val="22"/>
          <w:szCs w:val="22"/>
        </w:rPr>
        <w:t>idi che un giovane mi aveva s</w:t>
      </w:r>
      <w:r w:rsidR="00605A9C">
        <w:rPr>
          <w:rFonts w:ascii="Times New Roman" w:hAnsi="Times New Roman" w:cs="Times New Roman"/>
          <w:sz w:val="22"/>
          <w:szCs w:val="22"/>
        </w:rPr>
        <w:t>e</w:t>
      </w:r>
      <w:r w:rsidRPr="007C1149">
        <w:rPr>
          <w:rFonts w:ascii="Times New Roman" w:hAnsi="Times New Roman" w:cs="Times New Roman"/>
          <w:sz w:val="22"/>
          <w:szCs w:val="22"/>
        </w:rPr>
        <w:t xml:space="preserve">guito in sacrestia. Feci cenno al nuovo venuto di accomodarsi in confessionale. I ragazzi che mi venivano a cercare in genere desideravano confessarsi. Ma lui mi disse: «Mi chiamo Lorenzo Milani, ricorda? Ci siamo conosciuti l'anno scorso, davanti alla prefettura. Non voglio confessarmi. Non sono nemmeno cristiano, anche se, come figlio di un'ebrea, ho ricevuto il battesimo per salvare il corpo. Ora è l'anima che mi vorrei salvare. Desidero parlare con lei». Allora gli risposi che non avevo molto tempo. Dovevo correre subito a San Quirico Marignolle, fuori città, dove un giovane prete, mio alunno, era morto lo stesso giorno. «Se permette», mi disse il giovane, «l’accompagno». Andammo così, sotto il bombardamento, fino in campagna. La sua anima mi si spalancò tutta. Capii di avere davanti un </w:t>
      </w:r>
      <w:r w:rsidRPr="007C1149">
        <w:rPr>
          <w:rFonts w:ascii="Times New Roman" w:hAnsi="Times New Roman" w:cs="Times New Roman"/>
          <w:sz w:val="22"/>
          <w:szCs w:val="22"/>
        </w:rPr>
        <w:lastRenderedPageBreak/>
        <w:t xml:space="preserve">uomo molto diverso da tutti quelli conosciuti fino allora. Quel ragazzo, anche se stava ancora cercando la verità, era già pieno di Spirito Santo. Poi, quando fummo davanti al letto del giovane prete morto, don Dario Rossi, a San Quirico, egli mi disse, semplicemente: «Io prenderò il suo posto». (…) Da quel giorno d'agosto fino all'autunno si ingozzò letteralmente di Vangelo e di Cristo. Quel ragazzo partì subito per l'assoluto. Senza </w:t>
      </w:r>
      <w:proofErr w:type="gramStart"/>
      <w:r w:rsidRPr="007C1149">
        <w:rPr>
          <w:rFonts w:ascii="Times New Roman" w:hAnsi="Times New Roman" w:cs="Times New Roman"/>
          <w:sz w:val="22"/>
          <w:szCs w:val="22"/>
        </w:rPr>
        <w:t>se</w:t>
      </w:r>
      <w:proofErr w:type="gramEnd"/>
      <w:r w:rsidRPr="007C1149">
        <w:rPr>
          <w:rFonts w:ascii="Times New Roman" w:hAnsi="Times New Roman" w:cs="Times New Roman"/>
          <w:sz w:val="22"/>
          <w:szCs w:val="22"/>
        </w:rPr>
        <w:t xml:space="preserve"> di mezzo. Voleva salvarsi e salvare, ad ogni costo. Trasparente e duro come un diamante, doveva subito ferirsi e ferire. E così fu. </w:t>
      </w:r>
      <w:r w:rsidRPr="007C1149">
        <w:rPr>
          <w:rStyle w:val="Rimandonotaapidipagina"/>
          <w:rFonts w:ascii="Times New Roman" w:hAnsi="Times New Roman" w:cs="Times New Roman"/>
          <w:sz w:val="22"/>
          <w:szCs w:val="22"/>
        </w:rPr>
        <w:footnoteReference w:id="1"/>
      </w:r>
    </w:p>
    <w:p w14:paraId="1357BCDF" w14:textId="77777777" w:rsidR="00996785" w:rsidRPr="007C1149" w:rsidRDefault="00996785" w:rsidP="007C1149">
      <w:pPr>
        <w:jc w:val="both"/>
        <w:rPr>
          <w:rFonts w:ascii="Times New Roman" w:hAnsi="Times New Roman" w:cs="Times New Roman"/>
          <w:sz w:val="22"/>
          <w:szCs w:val="22"/>
        </w:rPr>
      </w:pPr>
    </w:p>
    <w:p w14:paraId="27F5738E" w14:textId="77777777" w:rsidR="007C1149" w:rsidRPr="007C1149" w:rsidRDefault="007C1149" w:rsidP="007C1149">
      <w:pPr>
        <w:jc w:val="both"/>
        <w:rPr>
          <w:rFonts w:ascii="Times New Roman" w:hAnsi="Times New Roman" w:cs="Times New Roman"/>
        </w:rPr>
      </w:pPr>
      <w:r w:rsidRPr="007C1149">
        <w:rPr>
          <w:rFonts w:ascii="Times New Roman" w:hAnsi="Times New Roman" w:cs="Times New Roman"/>
        </w:rPr>
        <w:t xml:space="preserve">Penso che tutta la vita di don Lorenzo sia il rendersi esplicito di ciò che accadde nel momento della conversione, che non a caso coincide con la sua vocazione sacerdotale, come lui stesso confida a Adele Fornari, l’insegnante sua collaboratrice a Barbiana: </w:t>
      </w:r>
    </w:p>
    <w:p w14:paraId="0E5EDF70" w14:textId="77777777" w:rsidR="007C1149" w:rsidRPr="007C1149" w:rsidRDefault="007C1149" w:rsidP="007C1149">
      <w:pPr>
        <w:ind w:left="708"/>
        <w:jc w:val="both"/>
        <w:rPr>
          <w:rFonts w:ascii="Times New Roman" w:hAnsi="Times New Roman" w:cs="Times New Roman"/>
          <w:sz w:val="22"/>
          <w:szCs w:val="22"/>
        </w:rPr>
      </w:pPr>
    </w:p>
    <w:p w14:paraId="68AE7EC9" w14:textId="77777777" w:rsidR="007C1149" w:rsidRPr="007C1149" w:rsidRDefault="007C1149" w:rsidP="007C1149">
      <w:pPr>
        <w:ind w:left="708"/>
        <w:jc w:val="both"/>
        <w:rPr>
          <w:rFonts w:ascii="Times New Roman" w:hAnsi="Times New Roman" w:cs="Times New Roman"/>
        </w:rPr>
      </w:pPr>
      <w:r w:rsidRPr="007C1149">
        <w:rPr>
          <w:rFonts w:ascii="Times New Roman" w:hAnsi="Times New Roman" w:cs="Times New Roman"/>
          <w:sz w:val="22"/>
          <w:szCs w:val="22"/>
        </w:rPr>
        <w:t>Gli chiesi (…) in quali circostanze avesse deciso di farsi prete, ma non ricordava nessun momento da credente in cui non pensasse di essere prete. Gli pareva che la decisione di essere prete fosse stata contemporanea alla conversione.</w:t>
      </w:r>
      <w:r w:rsidRPr="007C1149">
        <w:rPr>
          <w:rStyle w:val="Rimandonotaapidipagina"/>
          <w:rFonts w:ascii="Times New Roman" w:hAnsi="Times New Roman" w:cs="Times New Roman"/>
          <w:sz w:val="22"/>
          <w:szCs w:val="22"/>
        </w:rPr>
        <w:t xml:space="preserve"> </w:t>
      </w:r>
      <w:r w:rsidRPr="007C1149">
        <w:rPr>
          <w:rStyle w:val="Rimandonotaapidipagina"/>
          <w:rFonts w:ascii="Times New Roman" w:hAnsi="Times New Roman" w:cs="Times New Roman"/>
          <w:sz w:val="22"/>
          <w:szCs w:val="22"/>
        </w:rPr>
        <w:footnoteReference w:id="2"/>
      </w:r>
      <w:r w:rsidRPr="007C1149">
        <w:rPr>
          <w:rFonts w:ascii="Times New Roman" w:hAnsi="Times New Roman" w:cs="Times New Roman"/>
          <w:sz w:val="22"/>
          <w:szCs w:val="22"/>
        </w:rPr>
        <w:t xml:space="preserve"> </w:t>
      </w:r>
    </w:p>
    <w:p w14:paraId="0942E094" w14:textId="77777777" w:rsidR="007C1149" w:rsidRPr="007C1149" w:rsidRDefault="007C1149" w:rsidP="007C1149">
      <w:pPr>
        <w:jc w:val="both"/>
        <w:rPr>
          <w:rFonts w:ascii="Times New Roman" w:hAnsi="Times New Roman" w:cs="Times New Roman"/>
        </w:rPr>
      </w:pPr>
    </w:p>
    <w:p w14:paraId="65AE5565" w14:textId="77777777" w:rsidR="007C1149" w:rsidRPr="007C1149" w:rsidRDefault="007C1149" w:rsidP="007C1149">
      <w:pPr>
        <w:jc w:val="both"/>
        <w:rPr>
          <w:rFonts w:ascii="Times New Roman" w:hAnsi="Times New Roman" w:cs="Times New Roman"/>
        </w:rPr>
      </w:pPr>
      <w:r w:rsidRPr="007C1149">
        <w:rPr>
          <w:rFonts w:ascii="Times New Roman" w:hAnsi="Times New Roman" w:cs="Times New Roman"/>
        </w:rPr>
        <w:t>Nella conversione, in quei mesi in cui si «</w:t>
      </w:r>
      <w:r w:rsidRPr="007C1149">
        <w:rPr>
          <w:rFonts w:ascii="Times New Roman" w:hAnsi="Times New Roman" w:cs="Times New Roman"/>
          <w:i/>
          <w:iCs/>
        </w:rPr>
        <w:t>ingozzò di Cristo</w:t>
      </w:r>
      <w:r w:rsidRPr="007C1149">
        <w:rPr>
          <w:rFonts w:ascii="Times New Roman" w:hAnsi="Times New Roman" w:cs="Times New Roman"/>
        </w:rPr>
        <w:t xml:space="preserve">», la sua vita assunse un nuovo centro unificatore, capace di dare un senso nuovo a tutta la sua umanità ancora alla ricerca di un superamento di quel mondo borghese a cui apparteneva ma che non era capace di dare risposte all’altezza del suo cuore. Comprese che in Cristo c’è la vera rivoluzione, rivoluzione dell’io e della società, rivoluzione d’amore che diventa valorizzazione della singola persona per cui Cristo dà </w:t>
      </w:r>
      <w:proofErr w:type="gramStart"/>
      <w:r w:rsidRPr="007C1149">
        <w:rPr>
          <w:rFonts w:ascii="Times New Roman" w:hAnsi="Times New Roman" w:cs="Times New Roman"/>
        </w:rPr>
        <w:t>se</w:t>
      </w:r>
      <w:proofErr w:type="gramEnd"/>
      <w:r w:rsidRPr="007C1149">
        <w:rPr>
          <w:rFonts w:ascii="Times New Roman" w:hAnsi="Times New Roman" w:cs="Times New Roman"/>
        </w:rPr>
        <w:t xml:space="preserve"> stesso. Il suo divenne un sì totale e definitivo: «</w:t>
      </w:r>
      <w:r w:rsidRPr="007C1149">
        <w:rPr>
          <w:rFonts w:ascii="Times New Roman" w:hAnsi="Times New Roman" w:cs="Times New Roman"/>
          <w:i/>
          <w:iCs/>
        </w:rPr>
        <w:t>Io prenderò il suo posto</w:t>
      </w:r>
      <w:r w:rsidRPr="007C1149">
        <w:rPr>
          <w:rFonts w:ascii="Times New Roman" w:hAnsi="Times New Roman" w:cs="Times New Roman"/>
        </w:rPr>
        <w:t xml:space="preserve">», non fu impulso di un momento ma divenne la sua vita. Il posto di quel giovane prete morto, ma il posto di Gesù che offre sé stesso per la persona più piccola e debole. </w:t>
      </w:r>
    </w:p>
    <w:p w14:paraId="6C0EF667" w14:textId="77777777" w:rsidR="00996785" w:rsidRPr="007C1149" w:rsidRDefault="007C1149" w:rsidP="007C1149">
      <w:pPr>
        <w:jc w:val="both"/>
        <w:rPr>
          <w:rFonts w:ascii="Times New Roman" w:hAnsi="Times New Roman" w:cs="Times New Roman"/>
        </w:rPr>
      </w:pPr>
      <w:r w:rsidRPr="007C1149">
        <w:rPr>
          <w:rFonts w:ascii="Times New Roman" w:hAnsi="Times New Roman" w:cs="Times New Roman"/>
        </w:rPr>
        <w:t xml:space="preserve">Nel recente e ardente testo pubblicato da Giuseppe Fornari, </w:t>
      </w:r>
      <w:r w:rsidRPr="007C1149">
        <w:rPr>
          <w:rFonts w:ascii="Times New Roman" w:hAnsi="Times New Roman" w:cs="Times New Roman"/>
          <w:i/>
          <w:iCs/>
        </w:rPr>
        <w:t>Al prete ignoto</w:t>
      </w:r>
      <w:r w:rsidRPr="007C1149">
        <w:rPr>
          <w:rStyle w:val="Rimandonotaapidipagina"/>
          <w:rFonts w:ascii="Times New Roman" w:hAnsi="Times New Roman" w:cs="Times New Roman"/>
          <w:i/>
          <w:iCs/>
        </w:rPr>
        <w:footnoteReference w:id="3"/>
      </w:r>
      <w:r w:rsidRPr="007C1149">
        <w:rPr>
          <w:rFonts w:ascii="Times New Roman" w:hAnsi="Times New Roman" w:cs="Times New Roman"/>
        </w:rPr>
        <w:t>, dedicato proprio al sacerdozio di don Milani, e di cui sono debitore per molti testi qui citati, egli sottolinea che don Milani ha un concetto tridentino del suo essere prete. Questo non nel senso di un “</w:t>
      </w:r>
      <w:r w:rsidRPr="00077A8E">
        <w:rPr>
          <w:rFonts w:ascii="Times New Roman" w:hAnsi="Times New Roman" w:cs="Times New Roman"/>
          <w:i/>
          <w:iCs/>
        </w:rPr>
        <w:t>tradizionalismo</w:t>
      </w:r>
      <w:r w:rsidRPr="007C1149">
        <w:rPr>
          <w:rFonts w:ascii="Times New Roman" w:hAnsi="Times New Roman" w:cs="Times New Roman"/>
        </w:rPr>
        <w:t>” delle forme sociali e istituzionali della Chiesa, che comunque don Milani sempre rispettò e obbedì, ma nella sostanza teologica della concezione della Chiesa stessa, di cui dichiarò sempre la necessità per la propria vita, per la propria salvezza, e del compito sacramentale del prete testimone della Parola di Cristo, maestro in quanto terminale dell’amore di Cristo che non è generico, ma culmina, ripeto, nel dono di sé per il singolo uomo</w:t>
      </w:r>
      <w:r w:rsidRPr="007C1149">
        <w:rPr>
          <w:rStyle w:val="Rimandonotaapidipagina"/>
          <w:rFonts w:ascii="Times New Roman" w:hAnsi="Times New Roman" w:cs="Times New Roman"/>
        </w:rPr>
        <w:footnoteReference w:id="4"/>
      </w:r>
      <w:r w:rsidRPr="007C1149">
        <w:rPr>
          <w:rFonts w:ascii="Times New Roman" w:hAnsi="Times New Roman" w:cs="Times New Roman"/>
        </w:rPr>
        <w:t xml:space="preserve">. </w:t>
      </w:r>
    </w:p>
    <w:p w14:paraId="150FD125" w14:textId="77777777" w:rsidR="00E64296" w:rsidRDefault="007C1149" w:rsidP="007C1149">
      <w:pPr>
        <w:jc w:val="both"/>
        <w:rPr>
          <w:rFonts w:ascii="Times New Roman" w:hAnsi="Times New Roman" w:cs="Times New Roman"/>
        </w:rPr>
      </w:pPr>
      <w:r w:rsidRPr="007C1149">
        <w:rPr>
          <w:rFonts w:ascii="Times New Roman" w:hAnsi="Times New Roman" w:cs="Times New Roman"/>
        </w:rPr>
        <w:t>In questa concezione della vita come offerta di sé per amore al bene vero dell’altro, del più abbandonato, non c’è più lo sguardo</w:t>
      </w:r>
      <w:r w:rsidR="00077A8E">
        <w:rPr>
          <w:rFonts w:ascii="Times New Roman" w:hAnsi="Times New Roman" w:cs="Times New Roman"/>
        </w:rPr>
        <w:t>,</w:t>
      </w:r>
      <w:r w:rsidRPr="007C1149">
        <w:rPr>
          <w:rFonts w:ascii="Times New Roman" w:hAnsi="Times New Roman" w:cs="Times New Roman"/>
        </w:rPr>
        <w:t xml:space="preserve"> in fondo narcisista</w:t>
      </w:r>
      <w:r w:rsidR="00077A8E">
        <w:rPr>
          <w:rFonts w:ascii="Times New Roman" w:hAnsi="Times New Roman" w:cs="Times New Roman"/>
        </w:rPr>
        <w:t xml:space="preserve">, </w:t>
      </w:r>
      <w:r w:rsidRPr="007C1149">
        <w:rPr>
          <w:rFonts w:ascii="Times New Roman" w:hAnsi="Times New Roman" w:cs="Times New Roman"/>
        </w:rPr>
        <w:t>del borghese che fa un’</w:t>
      </w:r>
      <w:r w:rsidR="00077A8E">
        <w:rPr>
          <w:rFonts w:ascii="Times New Roman" w:hAnsi="Times New Roman" w:cs="Times New Roman"/>
        </w:rPr>
        <w:t>«</w:t>
      </w:r>
      <w:r w:rsidRPr="00077A8E">
        <w:rPr>
          <w:rFonts w:ascii="Times New Roman" w:hAnsi="Times New Roman" w:cs="Times New Roman"/>
          <w:i/>
          <w:iCs/>
        </w:rPr>
        <w:t xml:space="preserve">opera </w:t>
      </w:r>
      <w:r w:rsidR="00077A8E" w:rsidRPr="00077A8E">
        <w:rPr>
          <w:rFonts w:ascii="Times New Roman" w:hAnsi="Times New Roman" w:cs="Times New Roman"/>
          <w:i/>
          <w:iCs/>
        </w:rPr>
        <w:t>buona</w:t>
      </w:r>
      <w:r w:rsidR="00077A8E">
        <w:rPr>
          <w:rFonts w:ascii="Times New Roman" w:hAnsi="Times New Roman" w:cs="Times New Roman"/>
        </w:rPr>
        <w:t>»</w:t>
      </w:r>
      <w:r w:rsidRPr="007C1149">
        <w:rPr>
          <w:rFonts w:ascii="Times New Roman" w:hAnsi="Times New Roman" w:cs="Times New Roman"/>
        </w:rPr>
        <w:t xml:space="preserve">, ma il fuoco del cuore di Cristo che si strugge per il più piccolo dei fratelli. Per rifarci al titolo del </w:t>
      </w:r>
      <w:r>
        <w:rPr>
          <w:rFonts w:ascii="Times New Roman" w:hAnsi="Times New Roman" w:cs="Times New Roman"/>
        </w:rPr>
        <w:t>M</w:t>
      </w:r>
      <w:r w:rsidRPr="007C1149">
        <w:rPr>
          <w:rFonts w:ascii="Times New Roman" w:hAnsi="Times New Roman" w:cs="Times New Roman"/>
        </w:rPr>
        <w:t xml:space="preserve">eeting e di quest’incontro, la sorgente dell’amicizia vera (e inesauribile, totale), come amore al bene dell’altro, nasce da questo struggimento per la redenzione degli ultimi. </w:t>
      </w:r>
    </w:p>
    <w:p w14:paraId="1AD73882" w14:textId="77777777" w:rsidR="007C25AD" w:rsidRDefault="007C25AD" w:rsidP="007C1149">
      <w:pPr>
        <w:jc w:val="both"/>
        <w:rPr>
          <w:rFonts w:ascii="Times New Roman" w:hAnsi="Times New Roman" w:cs="Times New Roman"/>
        </w:rPr>
      </w:pPr>
      <w:r>
        <w:rPr>
          <w:rFonts w:ascii="Times New Roman" w:hAnsi="Times New Roman" w:cs="Times New Roman"/>
        </w:rPr>
        <w:t>Non esiste per lui altra amicizia. Ai suoi coetanei preti, che gli rimproverano di non partecipare a una compagnia</w:t>
      </w:r>
      <w:r w:rsidR="00EC1459">
        <w:rPr>
          <w:rFonts w:ascii="Times New Roman" w:hAnsi="Times New Roman" w:cs="Times New Roman"/>
        </w:rPr>
        <w:t xml:space="preserve"> fraterna</w:t>
      </w:r>
      <w:r>
        <w:rPr>
          <w:rFonts w:ascii="Times New Roman" w:hAnsi="Times New Roman" w:cs="Times New Roman"/>
        </w:rPr>
        <w:t xml:space="preserve"> con loro, lui risponde </w:t>
      </w:r>
      <w:r w:rsidR="00EC1459">
        <w:rPr>
          <w:rFonts w:ascii="Times New Roman" w:hAnsi="Times New Roman" w:cs="Times New Roman"/>
        </w:rPr>
        <w:t xml:space="preserve">una volta </w:t>
      </w:r>
      <w:r>
        <w:rPr>
          <w:rFonts w:ascii="Times New Roman" w:hAnsi="Times New Roman" w:cs="Times New Roman"/>
        </w:rPr>
        <w:t xml:space="preserve">con un disegno in cui c’è Cristo al centro e i preti sono tante piccole frecce che da Cristo partono in tutte le direzioni. </w:t>
      </w:r>
    </w:p>
    <w:p w14:paraId="4D9F9251" w14:textId="77777777" w:rsidR="00E64296" w:rsidRDefault="00E64296" w:rsidP="007C1149">
      <w:pPr>
        <w:jc w:val="both"/>
        <w:rPr>
          <w:rFonts w:ascii="Times New Roman" w:hAnsi="Times New Roman" w:cs="Times New Roman"/>
        </w:rPr>
      </w:pPr>
    </w:p>
    <w:p w14:paraId="7DBD0503" w14:textId="77777777" w:rsidR="007C1149" w:rsidRDefault="007C1149" w:rsidP="007C1149">
      <w:pPr>
        <w:jc w:val="both"/>
        <w:rPr>
          <w:rFonts w:ascii="Times New Roman" w:hAnsi="Times New Roman" w:cs="Times New Roman"/>
        </w:rPr>
      </w:pPr>
      <w:r w:rsidRPr="007C1149">
        <w:rPr>
          <w:rFonts w:ascii="Times New Roman" w:hAnsi="Times New Roman" w:cs="Times New Roman"/>
        </w:rPr>
        <w:t>Per questo l’amore di don Milani</w:t>
      </w:r>
      <w:r w:rsidR="00EC1459">
        <w:rPr>
          <w:rFonts w:ascii="Times New Roman" w:hAnsi="Times New Roman" w:cs="Times New Roman"/>
        </w:rPr>
        <w:t xml:space="preserve"> – e</w:t>
      </w:r>
      <w:r w:rsidRPr="007C1149">
        <w:rPr>
          <w:rFonts w:ascii="Times New Roman" w:hAnsi="Times New Roman" w:cs="Times New Roman"/>
        </w:rPr>
        <w:t xml:space="preserve"> lui stesso provocatoriamente l’afferma, attirandosi incomprensioni e rappresaglie</w:t>
      </w:r>
      <w:r w:rsidR="00EC1459">
        <w:rPr>
          <w:rFonts w:ascii="Times New Roman" w:hAnsi="Times New Roman" w:cs="Times New Roman"/>
        </w:rPr>
        <w:t xml:space="preserve"> –</w:t>
      </w:r>
      <w:r w:rsidRPr="007C1149">
        <w:rPr>
          <w:rFonts w:ascii="Times New Roman" w:hAnsi="Times New Roman" w:cs="Times New Roman"/>
        </w:rPr>
        <w:t xml:space="preserve"> è classista, non per ideologia ma per compito: deve scegliere i poveri, come classe sociale lasciata indietro e oppressa, ma per la preferenza di un amore reale, concreto, che non nega nulla, ma sceglie. Lui stesso per difendere la sua scuola, accusata di essere classista al contrario, cioè di non accogliere che i poveri, fa il paragone con i gruppi parrocchiali che danno il cibo ai poveri e non lo danno certo ai ricchi che non ne hanno bisogno. Non è classismo, è amore concreto, incarnato.  </w:t>
      </w:r>
    </w:p>
    <w:p w14:paraId="57765141" w14:textId="43CA7A43" w:rsidR="00E64296" w:rsidRDefault="00E64296" w:rsidP="007C1149">
      <w:pPr>
        <w:jc w:val="both"/>
        <w:rPr>
          <w:rFonts w:ascii="Times New Roman" w:hAnsi="Times New Roman" w:cs="Times New Roman"/>
        </w:rPr>
      </w:pPr>
      <w:r>
        <w:rPr>
          <w:rFonts w:ascii="Times New Roman" w:hAnsi="Times New Roman" w:cs="Times New Roman"/>
        </w:rPr>
        <w:lastRenderedPageBreak/>
        <w:t xml:space="preserve">Una piccola riprova del suo </w:t>
      </w:r>
      <w:r w:rsidR="00DE55F1">
        <w:rPr>
          <w:rFonts w:ascii="Times New Roman" w:hAnsi="Times New Roman" w:cs="Times New Roman"/>
        </w:rPr>
        <w:t>“</w:t>
      </w:r>
      <w:r>
        <w:rPr>
          <w:rFonts w:ascii="Times New Roman" w:hAnsi="Times New Roman" w:cs="Times New Roman"/>
        </w:rPr>
        <w:t>classismo d’amore</w:t>
      </w:r>
      <w:r w:rsidR="00DE55F1">
        <w:rPr>
          <w:rFonts w:ascii="Times New Roman" w:hAnsi="Times New Roman" w:cs="Times New Roman"/>
        </w:rPr>
        <w:t>”</w:t>
      </w:r>
      <w:r>
        <w:rPr>
          <w:rFonts w:ascii="Times New Roman" w:hAnsi="Times New Roman" w:cs="Times New Roman"/>
        </w:rPr>
        <w:t>, non ideologico</w:t>
      </w:r>
      <w:r w:rsidR="00DE55F1">
        <w:rPr>
          <w:rFonts w:ascii="Times New Roman" w:hAnsi="Times New Roman" w:cs="Times New Roman"/>
        </w:rPr>
        <w:t>,</w:t>
      </w:r>
      <w:r>
        <w:rPr>
          <w:rFonts w:ascii="Times New Roman" w:hAnsi="Times New Roman" w:cs="Times New Roman"/>
        </w:rPr>
        <w:t xml:space="preserve"> la trovo nel commento che don Lorenzo fa al film “Il vangelo secondo Matteo” di Pier Paolo Pasolini. Don Milani aveva lavorato molto</w:t>
      </w:r>
      <w:r w:rsidR="00DE55F1">
        <w:rPr>
          <w:rFonts w:ascii="Times New Roman" w:hAnsi="Times New Roman" w:cs="Times New Roman"/>
        </w:rPr>
        <w:t>,</w:t>
      </w:r>
      <w:r>
        <w:rPr>
          <w:rFonts w:ascii="Times New Roman" w:hAnsi="Times New Roman" w:cs="Times New Roman"/>
        </w:rPr>
        <w:t xml:space="preserve"> nei primi anni del suo ministero sacerdotale, alla realizzazione </w:t>
      </w:r>
      <w:r w:rsidR="0075735C">
        <w:rPr>
          <w:rFonts w:ascii="Times New Roman" w:hAnsi="Times New Roman" w:cs="Times New Roman"/>
        </w:rPr>
        <w:t xml:space="preserve">di </w:t>
      </w:r>
      <w:r>
        <w:rPr>
          <w:rFonts w:ascii="Times New Roman" w:hAnsi="Times New Roman" w:cs="Times New Roman"/>
        </w:rPr>
        <w:t>un catechismo non deduttivo, ma storico, che spiegasse la fede a partire dalla persona concreta di Gesù seguita nella sua vicenda umana.</w:t>
      </w:r>
      <w:r w:rsidR="00DE55F1">
        <w:rPr>
          <w:rFonts w:ascii="Times New Roman" w:hAnsi="Times New Roman" w:cs="Times New Roman"/>
        </w:rPr>
        <w:t xml:space="preserve"> A</w:t>
      </w:r>
      <w:r>
        <w:rPr>
          <w:rFonts w:ascii="Times New Roman" w:hAnsi="Times New Roman" w:cs="Times New Roman"/>
        </w:rPr>
        <w:t xml:space="preserve">nche se </w:t>
      </w:r>
      <w:r w:rsidR="00DE55F1">
        <w:rPr>
          <w:rFonts w:ascii="Times New Roman" w:hAnsi="Times New Roman" w:cs="Times New Roman"/>
        </w:rPr>
        <w:t xml:space="preserve">la sua intuizione </w:t>
      </w:r>
      <w:r>
        <w:rPr>
          <w:rFonts w:ascii="Times New Roman" w:hAnsi="Times New Roman" w:cs="Times New Roman"/>
        </w:rPr>
        <w:t>è geniale</w:t>
      </w:r>
      <w:r w:rsidR="00DE55F1">
        <w:rPr>
          <w:rFonts w:ascii="Times New Roman" w:hAnsi="Times New Roman" w:cs="Times New Roman"/>
        </w:rPr>
        <w:t xml:space="preserve"> e profetica, non ne fu contento e</w:t>
      </w:r>
      <w:r>
        <w:rPr>
          <w:rFonts w:ascii="Times New Roman" w:hAnsi="Times New Roman" w:cs="Times New Roman"/>
        </w:rPr>
        <w:t xml:space="preserve"> </w:t>
      </w:r>
      <w:r w:rsidR="00DE55F1">
        <w:rPr>
          <w:rFonts w:ascii="Times New Roman" w:hAnsi="Times New Roman" w:cs="Times New Roman"/>
        </w:rPr>
        <w:t xml:space="preserve">a un certo punto si arrese, </w:t>
      </w:r>
      <w:r>
        <w:rPr>
          <w:rFonts w:ascii="Times New Roman" w:hAnsi="Times New Roman" w:cs="Times New Roman"/>
        </w:rPr>
        <w:t>tanto che trasform</w:t>
      </w:r>
      <w:r w:rsidR="00DE55F1">
        <w:rPr>
          <w:rFonts w:ascii="Times New Roman" w:hAnsi="Times New Roman" w:cs="Times New Roman"/>
        </w:rPr>
        <w:t>ò</w:t>
      </w:r>
      <w:r>
        <w:rPr>
          <w:rFonts w:ascii="Times New Roman" w:hAnsi="Times New Roman" w:cs="Times New Roman"/>
        </w:rPr>
        <w:t xml:space="preserve"> il progetto nella possibile sceneggiatura di un film</w:t>
      </w:r>
      <w:r w:rsidR="00DE55F1">
        <w:rPr>
          <w:rStyle w:val="Rimandonotaapidipagina"/>
          <w:rFonts w:ascii="Times New Roman" w:hAnsi="Times New Roman" w:cs="Times New Roman"/>
        </w:rPr>
        <w:footnoteReference w:id="5"/>
      </w:r>
      <w:r>
        <w:rPr>
          <w:rFonts w:ascii="Times New Roman" w:hAnsi="Times New Roman" w:cs="Times New Roman"/>
        </w:rPr>
        <w:t>, mai poi realizzato. Quando uscì il film di Pasolini</w:t>
      </w:r>
      <w:r w:rsidR="00DE55F1">
        <w:rPr>
          <w:rFonts w:ascii="Times New Roman" w:hAnsi="Times New Roman" w:cs="Times New Roman"/>
        </w:rPr>
        <w:t>,</w:t>
      </w:r>
      <w:r>
        <w:rPr>
          <w:rFonts w:ascii="Times New Roman" w:hAnsi="Times New Roman" w:cs="Times New Roman"/>
        </w:rPr>
        <w:t xml:space="preserve"> lo sentì più compiuto del suo catechismo nel mostrare Cristo </w:t>
      </w:r>
      <w:r w:rsidR="00DE55F1">
        <w:rPr>
          <w:rFonts w:ascii="Times New Roman" w:hAnsi="Times New Roman" w:cs="Times New Roman"/>
        </w:rPr>
        <w:t xml:space="preserve">povero </w:t>
      </w:r>
      <w:r>
        <w:rPr>
          <w:rFonts w:ascii="Times New Roman" w:hAnsi="Times New Roman" w:cs="Times New Roman"/>
        </w:rPr>
        <w:t>tra i poveri ma</w:t>
      </w:r>
      <w:r w:rsidR="00DE55F1">
        <w:rPr>
          <w:rFonts w:ascii="Times New Roman" w:hAnsi="Times New Roman" w:cs="Times New Roman"/>
        </w:rPr>
        <w:t>,</w:t>
      </w:r>
      <w:r>
        <w:rPr>
          <w:rFonts w:ascii="Times New Roman" w:hAnsi="Times New Roman" w:cs="Times New Roman"/>
        </w:rPr>
        <w:t xml:space="preserve"> paradossalmente</w:t>
      </w:r>
      <w:r w:rsidR="00DE55F1">
        <w:rPr>
          <w:rFonts w:ascii="Times New Roman" w:hAnsi="Times New Roman" w:cs="Times New Roman"/>
        </w:rPr>
        <w:t>,</w:t>
      </w:r>
      <w:r>
        <w:rPr>
          <w:rFonts w:ascii="Times New Roman" w:hAnsi="Times New Roman" w:cs="Times New Roman"/>
        </w:rPr>
        <w:t xml:space="preserve"> gli rimprovera </w:t>
      </w:r>
      <w:r w:rsidR="00AB1A20">
        <w:rPr>
          <w:rFonts w:ascii="Times New Roman" w:hAnsi="Times New Roman" w:cs="Times New Roman"/>
        </w:rPr>
        <w:t>un «</w:t>
      </w:r>
      <w:r w:rsidR="00AB1A20" w:rsidRPr="00DE55F1">
        <w:rPr>
          <w:rFonts w:ascii="Times New Roman" w:hAnsi="Times New Roman" w:cs="Times New Roman"/>
          <w:i/>
          <w:iCs/>
        </w:rPr>
        <w:t>classismo elementare</w:t>
      </w:r>
      <w:r w:rsidR="00AB1A20">
        <w:rPr>
          <w:rFonts w:ascii="Times New Roman" w:hAnsi="Times New Roman" w:cs="Times New Roman"/>
        </w:rPr>
        <w:t>»</w:t>
      </w:r>
      <w:r>
        <w:rPr>
          <w:rFonts w:ascii="Times New Roman" w:hAnsi="Times New Roman" w:cs="Times New Roman"/>
        </w:rPr>
        <w:t xml:space="preserve">, ideologico, </w:t>
      </w:r>
      <w:r w:rsidR="00AB1A20">
        <w:rPr>
          <w:rFonts w:ascii="Times New Roman" w:hAnsi="Times New Roman" w:cs="Times New Roman"/>
        </w:rPr>
        <w:t>che divide «</w:t>
      </w:r>
      <w:r w:rsidR="00AB1A20" w:rsidRPr="00DE55F1">
        <w:rPr>
          <w:rFonts w:ascii="Times New Roman" w:hAnsi="Times New Roman" w:cs="Times New Roman"/>
          <w:i/>
          <w:iCs/>
        </w:rPr>
        <w:t>semplicemente il mondo in ricchi tutti cattivi e i poveri tutti buoni»</w:t>
      </w:r>
      <w:r w:rsidR="00AB1A20">
        <w:rPr>
          <w:rFonts w:ascii="Times New Roman" w:hAnsi="Times New Roman" w:cs="Times New Roman"/>
        </w:rPr>
        <w:t xml:space="preserve"> quando invece «</w:t>
      </w:r>
      <w:r w:rsidR="00AB1A20" w:rsidRPr="00DE55F1">
        <w:rPr>
          <w:rFonts w:ascii="Times New Roman" w:hAnsi="Times New Roman" w:cs="Times New Roman"/>
          <w:i/>
          <w:iCs/>
        </w:rPr>
        <w:t>il Vangelo non è così semplicistico</w:t>
      </w:r>
      <w:r w:rsidR="00AB1A20">
        <w:rPr>
          <w:rFonts w:ascii="Times New Roman" w:hAnsi="Times New Roman" w:cs="Times New Roman"/>
        </w:rPr>
        <w:t xml:space="preserve">», tanto che </w:t>
      </w:r>
      <w:r w:rsidR="00513638">
        <w:rPr>
          <w:rFonts w:ascii="Times New Roman" w:hAnsi="Times New Roman" w:cs="Times New Roman"/>
        </w:rPr>
        <w:t>«</w:t>
      </w:r>
      <w:r w:rsidR="00513638" w:rsidRPr="00513638">
        <w:rPr>
          <w:rFonts w:ascii="Times New Roman" w:hAnsi="Times New Roman" w:cs="Times New Roman"/>
          <w:i/>
          <w:iCs/>
        </w:rPr>
        <w:t>quando poi è l’ora della passione e i poveri sono scappati tutti il fatto è che a seppellirlo c’erano solo due ricchi (</w:t>
      </w:r>
      <w:r w:rsidR="00AB1A20" w:rsidRPr="00513638">
        <w:rPr>
          <w:rFonts w:ascii="Times New Roman" w:hAnsi="Times New Roman" w:cs="Times New Roman"/>
          <w:i/>
          <w:iCs/>
        </w:rPr>
        <w:t>Giuseppe d’Arimatea e Nicodemo</w:t>
      </w:r>
      <w:r w:rsidR="00AB1A20">
        <w:rPr>
          <w:rFonts w:ascii="Times New Roman" w:hAnsi="Times New Roman" w:cs="Times New Roman"/>
        </w:rPr>
        <w:t>»</w:t>
      </w:r>
      <w:r w:rsidR="00DE55F1">
        <w:rPr>
          <w:rStyle w:val="Rimandonotaapidipagina"/>
          <w:rFonts w:ascii="Times New Roman" w:hAnsi="Times New Roman" w:cs="Times New Roman"/>
        </w:rPr>
        <w:footnoteReference w:id="6"/>
      </w:r>
      <w:r w:rsidR="00AB1A20">
        <w:rPr>
          <w:rFonts w:ascii="Times New Roman" w:hAnsi="Times New Roman" w:cs="Times New Roman"/>
        </w:rPr>
        <w:t>. I poveri per lui sono «</w:t>
      </w:r>
      <w:r w:rsidR="00AB1A20" w:rsidRPr="00DE55F1">
        <w:rPr>
          <w:rFonts w:ascii="Times New Roman" w:hAnsi="Times New Roman" w:cs="Times New Roman"/>
          <w:i/>
          <w:iCs/>
        </w:rPr>
        <w:t>luogo teologico</w:t>
      </w:r>
      <w:r w:rsidR="00AB1A20">
        <w:rPr>
          <w:rFonts w:ascii="Times New Roman" w:hAnsi="Times New Roman" w:cs="Times New Roman"/>
        </w:rPr>
        <w:t xml:space="preserve">» (per usare l’espressione di Papa Francesco), non categoria ideologica. </w:t>
      </w:r>
    </w:p>
    <w:p w14:paraId="71180C8B" w14:textId="77777777" w:rsidR="00E64296" w:rsidRPr="007C1149" w:rsidRDefault="00E64296" w:rsidP="007C1149">
      <w:pPr>
        <w:jc w:val="both"/>
        <w:rPr>
          <w:rFonts w:ascii="Times New Roman" w:hAnsi="Times New Roman" w:cs="Times New Roman"/>
        </w:rPr>
      </w:pPr>
    </w:p>
    <w:p w14:paraId="42A619D8" w14:textId="77777777" w:rsidR="007C1149" w:rsidRPr="007C1149" w:rsidRDefault="00AB1A20" w:rsidP="007C1149">
      <w:pPr>
        <w:jc w:val="both"/>
        <w:rPr>
          <w:rFonts w:ascii="Times New Roman" w:hAnsi="Times New Roman" w:cs="Times New Roman"/>
        </w:rPr>
      </w:pPr>
      <w:r>
        <w:rPr>
          <w:rFonts w:ascii="Times New Roman" w:hAnsi="Times New Roman" w:cs="Times New Roman"/>
        </w:rPr>
        <w:t>Come il tentativo di catechismo, non riuscito, anche la sua scuola, così feconda</w:t>
      </w:r>
      <w:r w:rsidR="00DE55F1">
        <w:rPr>
          <w:rFonts w:ascii="Times New Roman" w:hAnsi="Times New Roman" w:cs="Times New Roman"/>
        </w:rPr>
        <w:t xml:space="preserve"> e riuscita, </w:t>
      </w:r>
      <w:r w:rsidR="007C1149" w:rsidRPr="007C1149">
        <w:rPr>
          <w:rFonts w:ascii="Times New Roman" w:hAnsi="Times New Roman" w:cs="Times New Roman"/>
        </w:rPr>
        <w:t>nasce proprio dal suo essere prete</w:t>
      </w:r>
      <w:r>
        <w:rPr>
          <w:rFonts w:ascii="Times New Roman" w:hAnsi="Times New Roman" w:cs="Times New Roman"/>
        </w:rPr>
        <w:t>. E</w:t>
      </w:r>
      <w:r w:rsidR="007C1149" w:rsidRPr="007C1149">
        <w:rPr>
          <w:rFonts w:ascii="Times New Roman" w:hAnsi="Times New Roman" w:cs="Times New Roman"/>
        </w:rPr>
        <w:t xml:space="preserve"> il modo per esserlo in un ambiente </w:t>
      </w:r>
      <w:r>
        <w:rPr>
          <w:rFonts w:ascii="Times New Roman" w:hAnsi="Times New Roman" w:cs="Times New Roman"/>
        </w:rPr>
        <w:t xml:space="preserve">di esclusi </w:t>
      </w:r>
      <w:r w:rsidR="007C1149" w:rsidRPr="007C1149">
        <w:rPr>
          <w:rFonts w:ascii="Times New Roman" w:hAnsi="Times New Roman" w:cs="Times New Roman"/>
        </w:rPr>
        <w:t>in cui la fede non è più compresa, non informa più la vita</w:t>
      </w:r>
      <w:r>
        <w:rPr>
          <w:rFonts w:ascii="Times New Roman" w:hAnsi="Times New Roman" w:cs="Times New Roman"/>
        </w:rPr>
        <w:t>,</w:t>
      </w:r>
      <w:r w:rsidR="007C1149" w:rsidRPr="007C1149">
        <w:rPr>
          <w:rFonts w:ascii="Times New Roman" w:hAnsi="Times New Roman" w:cs="Times New Roman"/>
        </w:rPr>
        <w:t xml:space="preserve"> né tra i tanti </w:t>
      </w:r>
      <w:r>
        <w:rPr>
          <w:rFonts w:ascii="Times New Roman" w:hAnsi="Times New Roman" w:cs="Times New Roman"/>
        </w:rPr>
        <w:t>la cui vita scorre lontano</w:t>
      </w:r>
      <w:r w:rsidR="007C1149" w:rsidRPr="007C1149">
        <w:rPr>
          <w:rFonts w:ascii="Times New Roman" w:hAnsi="Times New Roman" w:cs="Times New Roman"/>
        </w:rPr>
        <w:t xml:space="preserve"> dalla chiesa, né tra i fedeli e spesso tra i preti, che accusa di rincorrere la mentalità atea del mondo proponendo divertimento e gioco invece del</w:t>
      </w:r>
      <w:r>
        <w:rPr>
          <w:rFonts w:ascii="Times New Roman" w:hAnsi="Times New Roman" w:cs="Times New Roman"/>
        </w:rPr>
        <w:t>l’impegno per scoprire il</w:t>
      </w:r>
      <w:r w:rsidR="007C1149" w:rsidRPr="007C1149">
        <w:rPr>
          <w:rFonts w:ascii="Times New Roman" w:hAnsi="Times New Roman" w:cs="Times New Roman"/>
        </w:rPr>
        <w:t xml:space="preserve"> senso della realtà, la passione per la giustizia, la verità che porta</w:t>
      </w:r>
      <w:r>
        <w:rPr>
          <w:rFonts w:ascii="Times New Roman" w:hAnsi="Times New Roman" w:cs="Times New Roman"/>
        </w:rPr>
        <w:t>no</w:t>
      </w:r>
      <w:r w:rsidR="007C1149" w:rsidRPr="007C1149">
        <w:rPr>
          <w:rFonts w:ascii="Times New Roman" w:hAnsi="Times New Roman" w:cs="Times New Roman"/>
        </w:rPr>
        <w:t xml:space="preserve"> a Cristo. Il compito di un padre è dare a questi figli esclusi gli strumenti per essere uomini e donne in piedi e quindi, nella libertà conquistata, nella sovranità («i giovani sono tutti sovrani»)</w:t>
      </w:r>
      <w:r w:rsidR="007C1149" w:rsidRPr="007C1149">
        <w:rPr>
          <w:rStyle w:val="Rimandonotaapidipagina"/>
          <w:rFonts w:ascii="Times New Roman" w:hAnsi="Times New Roman" w:cs="Times New Roman"/>
        </w:rPr>
        <w:footnoteReference w:id="7"/>
      </w:r>
      <w:r w:rsidR="007C1149" w:rsidRPr="007C1149">
        <w:rPr>
          <w:rFonts w:ascii="Times New Roman" w:hAnsi="Times New Roman" w:cs="Times New Roman"/>
        </w:rPr>
        <w:t>, scoprire il vangelo.</w:t>
      </w:r>
    </w:p>
    <w:p w14:paraId="7FF74C57" w14:textId="77777777" w:rsidR="00CA753C" w:rsidRDefault="00CA753C" w:rsidP="007C1149">
      <w:pPr>
        <w:jc w:val="both"/>
        <w:rPr>
          <w:rFonts w:ascii="Times New Roman" w:hAnsi="Times New Roman" w:cs="Times New Roman"/>
        </w:rPr>
      </w:pPr>
    </w:p>
    <w:p w14:paraId="53B824B9" w14:textId="1F83022D" w:rsidR="00513638" w:rsidRDefault="00513638" w:rsidP="007C1149">
      <w:pPr>
        <w:jc w:val="both"/>
        <w:rPr>
          <w:rFonts w:ascii="Times New Roman" w:hAnsi="Times New Roman" w:cs="Times New Roman"/>
        </w:rPr>
      </w:pPr>
      <w:r>
        <w:rPr>
          <w:rFonts w:ascii="Times New Roman" w:hAnsi="Times New Roman" w:cs="Times New Roman"/>
        </w:rPr>
        <w:t>E qui viene, ma non entrerò in dettaglio su questo, il capitolo della persecuzione verso don Lorenzo.</w:t>
      </w:r>
    </w:p>
    <w:p w14:paraId="5A65C1B8" w14:textId="77777777" w:rsidR="007C1149" w:rsidRPr="007C1149" w:rsidRDefault="007C1149" w:rsidP="007C1149">
      <w:pPr>
        <w:jc w:val="both"/>
        <w:rPr>
          <w:rFonts w:ascii="Times New Roman" w:hAnsi="Times New Roman" w:cs="Times New Roman"/>
        </w:rPr>
      </w:pPr>
      <w:r w:rsidRPr="007C1149">
        <w:rPr>
          <w:rFonts w:ascii="Times New Roman" w:hAnsi="Times New Roman" w:cs="Times New Roman"/>
        </w:rPr>
        <w:t xml:space="preserve">Il suo Vescovo e </w:t>
      </w:r>
      <w:r w:rsidR="00513638">
        <w:rPr>
          <w:rFonts w:ascii="Times New Roman" w:hAnsi="Times New Roman" w:cs="Times New Roman"/>
        </w:rPr>
        <w:t>la maggioranza dei</w:t>
      </w:r>
      <w:r w:rsidRPr="007C1149">
        <w:rPr>
          <w:rFonts w:ascii="Times New Roman" w:hAnsi="Times New Roman" w:cs="Times New Roman"/>
        </w:rPr>
        <w:t xml:space="preserve"> preti non lo capirono, colpevolmente fu ritenuto un matto o un comunista, addirittura invitato </w:t>
      </w:r>
      <w:r w:rsidR="00513638">
        <w:rPr>
          <w:rFonts w:ascii="Times New Roman" w:hAnsi="Times New Roman" w:cs="Times New Roman"/>
        </w:rPr>
        <w:t xml:space="preserve">pubblicamente dal vescovo, </w:t>
      </w:r>
      <w:r w:rsidRPr="007C1149">
        <w:rPr>
          <w:rFonts w:ascii="Times New Roman" w:hAnsi="Times New Roman" w:cs="Times New Roman"/>
        </w:rPr>
        <w:t xml:space="preserve">a </w:t>
      </w:r>
      <w:r w:rsidR="00513638">
        <w:rPr>
          <w:rFonts w:ascii="Times New Roman" w:hAnsi="Times New Roman" w:cs="Times New Roman"/>
        </w:rPr>
        <w:t xml:space="preserve">escardinarsi, </w:t>
      </w:r>
      <w:r w:rsidRPr="007C1149">
        <w:rPr>
          <w:rFonts w:ascii="Times New Roman" w:hAnsi="Times New Roman" w:cs="Times New Roman"/>
        </w:rPr>
        <w:t>uscire dalla diocesi.  Sappiamo tutti che morì così</w:t>
      </w:r>
      <w:r>
        <w:rPr>
          <w:rFonts w:ascii="Times New Roman" w:hAnsi="Times New Roman" w:cs="Times New Roman"/>
        </w:rPr>
        <w:t>,</w:t>
      </w:r>
      <w:r w:rsidRPr="007C1149">
        <w:rPr>
          <w:rFonts w:ascii="Times New Roman" w:hAnsi="Times New Roman" w:cs="Times New Roman"/>
        </w:rPr>
        <w:t xml:space="preserve"> con il dolore lancinante di essere additato come disobbediente, lui che non aveva mai disobbedito </w:t>
      </w:r>
      <w:r w:rsidR="00513638">
        <w:rPr>
          <w:rFonts w:ascii="Times New Roman" w:hAnsi="Times New Roman" w:cs="Times New Roman"/>
        </w:rPr>
        <w:t xml:space="preserve">in nulla ai superiori, </w:t>
      </w:r>
      <w:r w:rsidRPr="007C1149">
        <w:rPr>
          <w:rFonts w:ascii="Times New Roman" w:hAnsi="Times New Roman" w:cs="Times New Roman"/>
        </w:rPr>
        <w:t xml:space="preserve">alla Chiesa, </w:t>
      </w:r>
      <w:r w:rsidR="00513638">
        <w:rPr>
          <w:rFonts w:ascii="Times New Roman" w:hAnsi="Times New Roman" w:cs="Times New Roman"/>
        </w:rPr>
        <w:t xml:space="preserve">e quasi </w:t>
      </w:r>
      <w:r w:rsidRPr="007C1149">
        <w:rPr>
          <w:rFonts w:ascii="Times New Roman" w:hAnsi="Times New Roman" w:cs="Times New Roman"/>
        </w:rPr>
        <w:t xml:space="preserve">di eretico, lui che non aveva mai </w:t>
      </w:r>
      <w:r>
        <w:rPr>
          <w:rFonts w:ascii="Times New Roman" w:hAnsi="Times New Roman" w:cs="Times New Roman"/>
        </w:rPr>
        <w:t>dubitato dei</w:t>
      </w:r>
      <w:r w:rsidRPr="007C1149">
        <w:rPr>
          <w:rFonts w:ascii="Times New Roman" w:hAnsi="Times New Roman" w:cs="Times New Roman"/>
        </w:rPr>
        <w:t xml:space="preserve"> dogmi</w:t>
      </w:r>
      <w:r w:rsidR="00513638">
        <w:rPr>
          <w:rFonts w:ascii="Times New Roman" w:hAnsi="Times New Roman" w:cs="Times New Roman"/>
        </w:rPr>
        <w:t>,</w:t>
      </w:r>
      <w:r w:rsidRPr="007C1149">
        <w:rPr>
          <w:rFonts w:ascii="Times New Roman" w:hAnsi="Times New Roman" w:cs="Times New Roman"/>
        </w:rPr>
        <w:t xml:space="preserve"> perché cosciente che solo la Chiesa può interpretare la Rivelazione</w:t>
      </w:r>
      <w:r w:rsidRPr="007C1149">
        <w:rPr>
          <w:rStyle w:val="Rimandonotaapidipagina"/>
          <w:rFonts w:ascii="Times New Roman" w:hAnsi="Times New Roman" w:cs="Times New Roman"/>
        </w:rPr>
        <w:footnoteReference w:id="8"/>
      </w:r>
      <w:r w:rsidRPr="007C1149">
        <w:rPr>
          <w:rFonts w:ascii="Times New Roman" w:hAnsi="Times New Roman" w:cs="Times New Roman"/>
        </w:rPr>
        <w:t xml:space="preserve">. </w:t>
      </w:r>
    </w:p>
    <w:p w14:paraId="0CC59AFF" w14:textId="77777777" w:rsidR="007C1149" w:rsidRPr="007C1149" w:rsidRDefault="007C1149" w:rsidP="007C1149">
      <w:pPr>
        <w:jc w:val="both"/>
        <w:rPr>
          <w:rFonts w:ascii="Times New Roman" w:hAnsi="Times New Roman" w:cs="Times New Roman"/>
        </w:rPr>
      </w:pPr>
    </w:p>
    <w:p w14:paraId="13D7D260" w14:textId="77777777" w:rsidR="007C1149" w:rsidRPr="007C1149" w:rsidRDefault="007C1149" w:rsidP="007C1149">
      <w:pPr>
        <w:jc w:val="both"/>
        <w:rPr>
          <w:rFonts w:ascii="Times New Roman" w:hAnsi="Times New Roman" w:cs="Times New Roman"/>
        </w:rPr>
      </w:pPr>
      <w:r w:rsidRPr="007C1149">
        <w:rPr>
          <w:rFonts w:ascii="Times New Roman" w:hAnsi="Times New Roman" w:cs="Times New Roman"/>
        </w:rPr>
        <w:t>La fedeltà dei suoi ragazzi di Calenzano e specialmente di Barbiana, che attraverso la Fondazione don Lorenzo Milani, hanno conservato</w:t>
      </w:r>
      <w:r w:rsidR="00513638">
        <w:rPr>
          <w:rFonts w:ascii="Times New Roman" w:hAnsi="Times New Roman" w:cs="Times New Roman"/>
        </w:rPr>
        <w:t xml:space="preserve"> oltre a tanti testi,</w:t>
      </w:r>
      <w:r w:rsidRPr="007C1149">
        <w:rPr>
          <w:rFonts w:ascii="Times New Roman" w:hAnsi="Times New Roman" w:cs="Times New Roman"/>
        </w:rPr>
        <w:t xml:space="preserve"> la sua memoria viva, dando seguito con la loro esperienza e la loro vita di impegno sociale e politico, a quell’inizio incompiuto, e </w:t>
      </w:r>
      <w:r w:rsidR="00513638">
        <w:rPr>
          <w:rFonts w:ascii="Times New Roman" w:hAnsi="Times New Roman" w:cs="Times New Roman"/>
        </w:rPr>
        <w:t>loro</w:t>
      </w:r>
      <w:r w:rsidRPr="007C1149">
        <w:rPr>
          <w:rFonts w:ascii="Times New Roman" w:hAnsi="Times New Roman" w:cs="Times New Roman"/>
        </w:rPr>
        <w:t xml:space="preserve"> hanno difeso la semplicità originale dei luoghi, oggi così evocativ</w:t>
      </w:r>
      <w:r w:rsidR="00513638">
        <w:rPr>
          <w:rFonts w:ascii="Times New Roman" w:hAnsi="Times New Roman" w:cs="Times New Roman"/>
        </w:rPr>
        <w:t>a</w:t>
      </w:r>
      <w:r w:rsidRPr="007C1149">
        <w:rPr>
          <w:rFonts w:ascii="Times New Roman" w:hAnsi="Times New Roman" w:cs="Times New Roman"/>
        </w:rPr>
        <w:t xml:space="preserve"> per chi visita Barbiana e la sua scuola, rimasti quelli di don Lorenzo e dei suoi ragazzi</w:t>
      </w:r>
      <w:r w:rsidR="00513638">
        <w:rPr>
          <w:rFonts w:ascii="Times New Roman" w:hAnsi="Times New Roman" w:cs="Times New Roman"/>
        </w:rPr>
        <w:t>. Così</w:t>
      </w:r>
      <w:r w:rsidRPr="007C1149">
        <w:rPr>
          <w:rFonts w:ascii="Times New Roman" w:hAnsi="Times New Roman" w:cs="Times New Roman"/>
        </w:rPr>
        <w:t xml:space="preserve"> nel tempo hanno reso possibile la piena riscoperta ecclesiale di don Milani, fino a ciò che è accaduto nel giugno del 2017, quando Papa Francesco volle andare a Barbiana a riparare il male fatto a don Lorenzo e a additarlo a tutti come testimone per il nostro tempo. </w:t>
      </w:r>
    </w:p>
    <w:p w14:paraId="59AE6705" w14:textId="77777777" w:rsidR="007C1149" w:rsidRPr="007C1149" w:rsidRDefault="007C1149" w:rsidP="007C1149">
      <w:pPr>
        <w:jc w:val="both"/>
        <w:rPr>
          <w:rFonts w:ascii="Times New Roman" w:hAnsi="Times New Roman" w:cs="Times New Roman"/>
        </w:rPr>
      </w:pPr>
    </w:p>
    <w:p w14:paraId="12B302DC" w14:textId="77777777" w:rsidR="007C1149" w:rsidRPr="007C1149" w:rsidRDefault="007C1149" w:rsidP="007C1149">
      <w:pPr>
        <w:jc w:val="both"/>
        <w:rPr>
          <w:rFonts w:ascii="Times New Roman" w:hAnsi="Times New Roman" w:cs="Times New Roman"/>
          <w:color w:val="000000"/>
          <w:sz w:val="22"/>
          <w:szCs w:val="22"/>
          <w:shd w:val="clear" w:color="auto" w:fill="FFFFFF"/>
        </w:rPr>
      </w:pPr>
      <w:r w:rsidRPr="007C1149">
        <w:rPr>
          <w:rFonts w:ascii="Times New Roman" w:hAnsi="Times New Roman" w:cs="Times New Roman"/>
        </w:rPr>
        <w:t>Il Papa, nell’ultima parte del suo discorso, dopo aver descritto don Milani come educatore alla libertà e alla cittadinanza attiva, indica nel suo sacerdozio e nella sua fede, la chiave della vicenda di don Milani, ciò che ho cercato con parole certo inadeguate, di documentare:</w:t>
      </w:r>
      <w:r w:rsidRPr="007C1149">
        <w:rPr>
          <w:rFonts w:ascii="Times New Roman" w:hAnsi="Times New Roman" w:cs="Times New Roman"/>
          <w:color w:val="000000"/>
          <w:sz w:val="22"/>
          <w:szCs w:val="22"/>
          <w:shd w:val="clear" w:color="auto" w:fill="FFFFFF"/>
        </w:rPr>
        <w:t xml:space="preserve"> </w:t>
      </w:r>
    </w:p>
    <w:p w14:paraId="788175CE" w14:textId="77777777" w:rsidR="007C1149" w:rsidRPr="007C1149" w:rsidRDefault="007C1149" w:rsidP="007C1149">
      <w:pPr>
        <w:jc w:val="both"/>
        <w:rPr>
          <w:rFonts w:ascii="Times New Roman" w:hAnsi="Times New Roman" w:cs="Times New Roman"/>
          <w:color w:val="000000"/>
          <w:sz w:val="22"/>
          <w:szCs w:val="22"/>
          <w:shd w:val="clear" w:color="auto" w:fill="FFFFFF"/>
        </w:rPr>
      </w:pPr>
    </w:p>
    <w:p w14:paraId="19914F68" w14:textId="77777777" w:rsidR="007C1149" w:rsidRPr="007C1149" w:rsidRDefault="007C1149" w:rsidP="007C1149">
      <w:pPr>
        <w:ind w:left="708"/>
        <w:jc w:val="both"/>
        <w:rPr>
          <w:rFonts w:ascii="Times New Roman" w:hAnsi="Times New Roman" w:cs="Times New Roman"/>
        </w:rPr>
      </w:pPr>
      <w:r w:rsidRPr="007C1149">
        <w:rPr>
          <w:rFonts w:ascii="Times New Roman" w:hAnsi="Times New Roman" w:cs="Times New Roman"/>
          <w:sz w:val="22"/>
          <w:szCs w:val="22"/>
        </w:rPr>
        <w:t xml:space="preserve">La dimensione sacerdotale è la radice di tutto quello che ha fatto. Tutto nasce dal suo essere prete. Ma, a sua volta, il suo essere prete ha una radice ancora più profonda: la sua fede. Una fede totalizzante, </w:t>
      </w:r>
      <w:r w:rsidRPr="007C1149">
        <w:rPr>
          <w:rFonts w:ascii="Times New Roman" w:hAnsi="Times New Roman" w:cs="Times New Roman"/>
          <w:sz w:val="22"/>
          <w:szCs w:val="22"/>
        </w:rPr>
        <w:lastRenderedPageBreak/>
        <w:t>che diventa un donarsi completamente al Signore e che nel ministero sacerdotale trova la forma piena e compiuta per il giovane convertito</w:t>
      </w:r>
      <w:r w:rsidRPr="007C1149">
        <w:rPr>
          <w:rStyle w:val="Rimandonotaapidipagina"/>
          <w:rFonts w:ascii="Times New Roman" w:hAnsi="Times New Roman" w:cs="Times New Roman"/>
          <w:sz w:val="22"/>
          <w:szCs w:val="22"/>
        </w:rPr>
        <w:footnoteReference w:id="9"/>
      </w:r>
      <w:r w:rsidRPr="007C1149">
        <w:rPr>
          <w:rFonts w:ascii="Times New Roman" w:hAnsi="Times New Roman" w:cs="Times New Roman"/>
          <w:sz w:val="22"/>
          <w:szCs w:val="22"/>
        </w:rPr>
        <w:t>.</w:t>
      </w:r>
    </w:p>
    <w:p w14:paraId="76A00E16" w14:textId="77777777" w:rsidR="007C1149" w:rsidRPr="007C1149" w:rsidRDefault="007C1149" w:rsidP="007C1149">
      <w:pPr>
        <w:jc w:val="both"/>
        <w:rPr>
          <w:rFonts w:ascii="Times New Roman" w:hAnsi="Times New Roman" w:cs="Times New Roman"/>
        </w:rPr>
      </w:pPr>
    </w:p>
    <w:p w14:paraId="754962DE" w14:textId="0A86E6BA" w:rsidR="007C1149" w:rsidRPr="007C1149" w:rsidRDefault="007C1149" w:rsidP="007C1149">
      <w:pPr>
        <w:jc w:val="both"/>
        <w:rPr>
          <w:rFonts w:ascii="Times New Roman" w:hAnsi="Times New Roman" w:cs="Times New Roman"/>
          <w:color w:val="000000"/>
          <w:sz w:val="22"/>
          <w:szCs w:val="22"/>
          <w:shd w:val="clear" w:color="auto" w:fill="FFFFFF"/>
        </w:rPr>
      </w:pPr>
      <w:r w:rsidRPr="007C1149">
        <w:rPr>
          <w:rFonts w:ascii="Times New Roman" w:hAnsi="Times New Roman" w:cs="Times New Roman"/>
        </w:rPr>
        <w:t xml:space="preserve">E vorrei far mie le parole conclusive del discorso del Papa, a cui non credo dover aggiungere altro, se non il desiderio e la preghiera a Dio di far mia la passione di don Milani, il suo spendersi per gli altri, la sua scomoda obbedienza, e la sua lucidità nel rifiutare l’ingiustizia e offrire </w:t>
      </w:r>
      <w:proofErr w:type="gramStart"/>
      <w:r w:rsidRPr="007C1149">
        <w:rPr>
          <w:rFonts w:ascii="Times New Roman" w:hAnsi="Times New Roman" w:cs="Times New Roman"/>
        </w:rPr>
        <w:t>se</w:t>
      </w:r>
      <w:proofErr w:type="gramEnd"/>
      <w:r w:rsidRPr="007C1149">
        <w:rPr>
          <w:rFonts w:ascii="Times New Roman" w:hAnsi="Times New Roman" w:cs="Times New Roman"/>
        </w:rPr>
        <w:t xml:space="preserve"> stesso per la</w:t>
      </w:r>
      <w:r w:rsidR="00CA753C">
        <w:rPr>
          <w:rFonts w:ascii="Times New Roman" w:hAnsi="Times New Roman" w:cs="Times New Roman"/>
        </w:rPr>
        <w:t xml:space="preserve"> </w:t>
      </w:r>
      <w:r w:rsidRPr="007C1149">
        <w:rPr>
          <w:rFonts w:ascii="Times New Roman" w:hAnsi="Times New Roman" w:cs="Times New Roman"/>
        </w:rPr>
        <w:t>vera fraternità e per la pace, frutto della giustizia.</w:t>
      </w:r>
    </w:p>
    <w:p w14:paraId="1B62C8AD" w14:textId="77777777" w:rsidR="007C1149" w:rsidRPr="007C1149" w:rsidRDefault="007C1149" w:rsidP="007C1149">
      <w:pPr>
        <w:jc w:val="both"/>
        <w:rPr>
          <w:rFonts w:ascii="Times New Roman" w:hAnsi="Times New Roman" w:cs="Times New Roman"/>
        </w:rPr>
      </w:pPr>
    </w:p>
    <w:p w14:paraId="37B94939" w14:textId="77777777" w:rsidR="007C1149" w:rsidRPr="007C1149" w:rsidRDefault="007C1149" w:rsidP="007C1149">
      <w:pPr>
        <w:ind w:left="708"/>
        <w:jc w:val="both"/>
        <w:rPr>
          <w:rFonts w:ascii="Times New Roman" w:hAnsi="Times New Roman" w:cs="Times New Roman"/>
          <w:sz w:val="22"/>
          <w:szCs w:val="22"/>
        </w:rPr>
      </w:pPr>
      <w:r w:rsidRPr="007C1149">
        <w:rPr>
          <w:rFonts w:ascii="Times New Roman" w:hAnsi="Times New Roman" w:cs="Times New Roman"/>
          <w:sz w:val="22"/>
          <w:szCs w:val="22"/>
        </w:rPr>
        <w:t>Prima di concludere – diceva Papa Francesco - non posso tacere che il gesto che ho oggi compiuto vuole essere una risposta a quella richiesta più volte fatta da don Lorenzo al suo Vescovo, e cioè che fosse riconosciuto e compreso nella sua fedeltà al Vangelo e nella rettitudine della sua azione pastorale. In una lettera al Vescovo scrisse: «Se lei non mi onora oggi con un qualsiasi atto solenne, tutto il mio apostolato apparirà come un fatto privato…». Dal Card. Silvano Piovanelli, di cara memoria, in poi gli Arcivescovi di Firenze hanno in diverse occasioni dato questo riconoscimento a don Lorenzo. Oggi lo fa il Vescovo di Roma. Ciò non cancella le amarezze che hanno accompagnato la vita di don Milani – non si tratta di cancellare la storia o di negarla, bensì di comprenderne circostanze e umanità in gioco –, ma dice che la Chiesa riconosce in quella vita un modo esemplare di servire il Vangelo, i poveri e la Chiesa stessa. Con la mia presenza a Barbiana, con la preghiera sulla tomba di don Lorenzo Milani penso di dare risposta a quanto auspicava sua madre: «Mi preme soprattutto che si conosca il prete, che si sappia la verità, che si renda onore alla Chiesa anche per quello che lui è stato nella Chiesa e che la Chiesa renda onore a lui… quella Chiesa che lo ha fatto tanto soffrire ma che gli ha dato il sacerdozio, e la forza di quella fede che resta, per me, il mistero più profondo di mio figlio… Se non si comprenderà realmente il sacerdote che don Lorenzo è stato, difficilmente si potrà capire di lui anche tutto il resto. Per esempio il suo profondo equilibrio fra durezza e carità»</w:t>
      </w:r>
      <w:r w:rsidRPr="007C1149">
        <w:rPr>
          <w:rStyle w:val="Rimandonotaapidipagina"/>
          <w:rFonts w:ascii="Times New Roman" w:hAnsi="Times New Roman" w:cs="Times New Roman"/>
          <w:sz w:val="22"/>
          <w:szCs w:val="22"/>
        </w:rPr>
        <w:footnoteReference w:id="10"/>
      </w:r>
      <w:r w:rsidRPr="007C1149">
        <w:rPr>
          <w:rFonts w:ascii="Times New Roman" w:hAnsi="Times New Roman" w:cs="Times New Roman"/>
          <w:sz w:val="22"/>
          <w:szCs w:val="22"/>
        </w:rPr>
        <w:t>. Il prete «trasparente e duro come un diamante» continua a trasmettere la luce di Dio sul cammino della Chiesa. Prendete la fiaccola e portatela avanti! Grazie</w:t>
      </w:r>
      <w:r w:rsidRPr="007C1149">
        <w:rPr>
          <w:rStyle w:val="Rimandonotaapidipagina"/>
          <w:rFonts w:ascii="Times New Roman" w:hAnsi="Times New Roman" w:cs="Times New Roman"/>
          <w:sz w:val="22"/>
          <w:szCs w:val="22"/>
        </w:rPr>
        <w:footnoteReference w:id="11"/>
      </w:r>
      <w:r w:rsidRPr="007C1149">
        <w:rPr>
          <w:rFonts w:ascii="Times New Roman" w:hAnsi="Times New Roman" w:cs="Times New Roman"/>
          <w:sz w:val="22"/>
          <w:szCs w:val="22"/>
        </w:rPr>
        <w:t>.</w:t>
      </w:r>
    </w:p>
    <w:sectPr w:rsidR="007C1149" w:rsidRPr="007C11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5E1B" w14:textId="77777777" w:rsidR="00842416" w:rsidRDefault="00842416" w:rsidP="00996785">
      <w:r>
        <w:separator/>
      </w:r>
    </w:p>
  </w:endnote>
  <w:endnote w:type="continuationSeparator" w:id="0">
    <w:p w14:paraId="1F36549E" w14:textId="77777777" w:rsidR="00842416" w:rsidRDefault="00842416" w:rsidP="0099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o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AA4F" w14:textId="77777777" w:rsidR="00842416" w:rsidRDefault="00842416" w:rsidP="00996785">
      <w:r>
        <w:separator/>
      </w:r>
    </w:p>
  </w:footnote>
  <w:footnote w:type="continuationSeparator" w:id="0">
    <w:p w14:paraId="1169EEED" w14:textId="77777777" w:rsidR="00842416" w:rsidRDefault="00842416" w:rsidP="00996785">
      <w:r>
        <w:continuationSeparator/>
      </w:r>
    </w:p>
  </w:footnote>
  <w:footnote w:id="1">
    <w:p w14:paraId="413A98B1" w14:textId="77777777" w:rsidR="00996785" w:rsidRDefault="00996785">
      <w:pPr>
        <w:pStyle w:val="Testonotaapidipagina"/>
      </w:pPr>
      <w:r>
        <w:rPr>
          <w:rStyle w:val="Rimandonotaapidipagina"/>
        </w:rPr>
        <w:footnoteRef/>
      </w:r>
      <w:r>
        <w:t xml:space="preserve"> </w:t>
      </w:r>
      <w:r w:rsidRPr="00996785">
        <w:rPr>
          <w:rFonts w:cs="Times New Roman (Corpo CS)"/>
          <w:smallCaps/>
        </w:rPr>
        <w:t>Nazareno Fabbretti</w:t>
      </w:r>
      <w:r>
        <w:t xml:space="preserve">, </w:t>
      </w:r>
      <w:r w:rsidRPr="00996785">
        <w:rPr>
          <w:i/>
          <w:iCs/>
        </w:rPr>
        <w:t>Intervista a Monsignor Raffaele Bensi</w:t>
      </w:r>
      <w:r>
        <w:t xml:space="preserve">, in </w:t>
      </w:r>
      <w:r w:rsidRPr="007C1149">
        <w:rPr>
          <w:i/>
          <w:iCs/>
        </w:rPr>
        <w:t>“</w:t>
      </w:r>
      <w:r w:rsidR="007C1149" w:rsidRPr="007C1149">
        <w:rPr>
          <w:i/>
          <w:iCs/>
        </w:rPr>
        <w:t>La d</w:t>
      </w:r>
      <w:r w:rsidRPr="007C1149">
        <w:rPr>
          <w:i/>
          <w:iCs/>
        </w:rPr>
        <w:t>omenica del Corriere”</w:t>
      </w:r>
      <w:r>
        <w:t>, 27 giugno 1971.</w:t>
      </w:r>
    </w:p>
  </w:footnote>
  <w:footnote w:id="2">
    <w:p w14:paraId="0000A196" w14:textId="77777777" w:rsidR="007C1149" w:rsidRDefault="007C1149" w:rsidP="007C1149">
      <w:pPr>
        <w:pStyle w:val="Testonotaapidipagina"/>
      </w:pPr>
      <w:r>
        <w:rPr>
          <w:rStyle w:val="Rimandonotaapidipagina"/>
        </w:rPr>
        <w:footnoteRef/>
      </w:r>
      <w:r>
        <w:t xml:space="preserve"> </w:t>
      </w:r>
      <w:r w:rsidRPr="007C1149">
        <w:rPr>
          <w:rFonts w:cs="Times New Roman (Corpo CS)"/>
          <w:smallCaps/>
        </w:rPr>
        <w:t>Adele Corradi</w:t>
      </w:r>
      <w:r>
        <w:t xml:space="preserve">, </w:t>
      </w:r>
      <w:r w:rsidRPr="007C1149">
        <w:rPr>
          <w:i/>
          <w:iCs/>
        </w:rPr>
        <w:t>Non so se don Lorenzo</w:t>
      </w:r>
      <w:r>
        <w:t>, Feltrinelli, Milano 2012, pp. 81-82.</w:t>
      </w:r>
    </w:p>
  </w:footnote>
  <w:footnote w:id="3">
    <w:p w14:paraId="33439E75" w14:textId="77777777" w:rsidR="007C1149" w:rsidRDefault="007C1149">
      <w:pPr>
        <w:pStyle w:val="Testonotaapidipagina"/>
      </w:pPr>
      <w:r>
        <w:rPr>
          <w:rStyle w:val="Rimandonotaapidipagina"/>
        </w:rPr>
        <w:footnoteRef/>
      </w:r>
      <w:r>
        <w:t xml:space="preserve"> </w:t>
      </w:r>
      <w:r w:rsidRPr="007C1149">
        <w:rPr>
          <w:rFonts w:cs="Times New Roman (Corpo CS)"/>
          <w:smallCaps/>
        </w:rPr>
        <w:t>Giuseppe Fornari</w:t>
      </w:r>
      <w:r>
        <w:t xml:space="preserve">, </w:t>
      </w:r>
      <w:r w:rsidRPr="007C1149">
        <w:rPr>
          <w:i/>
          <w:iCs/>
        </w:rPr>
        <w:t>Al prete ignoto. L’ecclesiologia implicita di don Lorenzo Milani</w:t>
      </w:r>
      <w:r>
        <w:t>, Studium, Roma 2023.</w:t>
      </w:r>
    </w:p>
  </w:footnote>
  <w:footnote w:id="4">
    <w:p w14:paraId="4422B35D" w14:textId="77777777" w:rsidR="007C1149" w:rsidRDefault="007C1149">
      <w:pPr>
        <w:pStyle w:val="Testonotaapidipagina"/>
      </w:pPr>
      <w:r>
        <w:rPr>
          <w:rStyle w:val="Rimandonotaapidipagina"/>
        </w:rPr>
        <w:footnoteRef/>
      </w:r>
      <w:r>
        <w:t xml:space="preserve"> Cfr. </w:t>
      </w:r>
      <w:r w:rsidRPr="007C1149">
        <w:rPr>
          <w:rFonts w:cs="Times New Roman (Corpo CS)"/>
          <w:smallCaps/>
        </w:rPr>
        <w:t>Giuseppe Fornari</w:t>
      </w:r>
      <w:r>
        <w:t xml:space="preserve">, </w:t>
      </w:r>
      <w:r w:rsidRPr="007C1149">
        <w:rPr>
          <w:i/>
          <w:iCs/>
        </w:rPr>
        <w:t>Al prete ignoto</w:t>
      </w:r>
      <w:r>
        <w:t>, pp 95-105.</w:t>
      </w:r>
    </w:p>
  </w:footnote>
  <w:footnote w:id="5">
    <w:p w14:paraId="0247DBA5" w14:textId="77777777" w:rsidR="00DE55F1" w:rsidRDefault="00DE55F1">
      <w:pPr>
        <w:pStyle w:val="Testonotaapidipagina"/>
      </w:pPr>
      <w:r>
        <w:rPr>
          <w:rStyle w:val="Rimandonotaapidipagina"/>
        </w:rPr>
        <w:footnoteRef/>
      </w:r>
      <w:r>
        <w:t xml:space="preserve"> </w:t>
      </w:r>
      <w:proofErr w:type="spellStart"/>
      <w:r>
        <w:t>Cfr</w:t>
      </w:r>
      <w:proofErr w:type="spellEnd"/>
      <w:r>
        <w:t xml:space="preserve"> </w:t>
      </w:r>
      <w:r w:rsidRPr="00DE55F1">
        <w:rPr>
          <w:i/>
          <w:iCs/>
        </w:rPr>
        <w:t>Lettera a Maurice Cloche</w:t>
      </w:r>
      <w:r>
        <w:t xml:space="preserve"> del 19 dicembre 1951, in dir. </w:t>
      </w:r>
      <w:r w:rsidRPr="007C1149">
        <w:rPr>
          <w:rFonts w:cs="Times New Roman (Corpo CS)"/>
          <w:smallCaps/>
        </w:rPr>
        <w:t>A. Melloni</w:t>
      </w:r>
      <w:r>
        <w:t xml:space="preserve">, </w:t>
      </w:r>
      <w:r w:rsidRPr="007C1149">
        <w:rPr>
          <w:i/>
          <w:iCs/>
        </w:rPr>
        <w:t>Don Lorenzo Milani. Tutte le opere</w:t>
      </w:r>
      <w:r>
        <w:t>, Mondadori, Milano 2017, tomo II, pp. 227-228.</w:t>
      </w:r>
    </w:p>
  </w:footnote>
  <w:footnote w:id="6">
    <w:p w14:paraId="19C1E8CA" w14:textId="77777777" w:rsidR="00DE55F1" w:rsidRDefault="00DE55F1">
      <w:pPr>
        <w:pStyle w:val="Testonotaapidipagina"/>
      </w:pPr>
      <w:r>
        <w:rPr>
          <w:rStyle w:val="Rimandonotaapidipagina"/>
        </w:rPr>
        <w:footnoteRef/>
      </w:r>
      <w:r>
        <w:t xml:space="preserve"> </w:t>
      </w:r>
      <w:proofErr w:type="spellStart"/>
      <w:r>
        <w:t>Cfr</w:t>
      </w:r>
      <w:proofErr w:type="spellEnd"/>
      <w:r>
        <w:t xml:space="preserve"> </w:t>
      </w:r>
      <w:r w:rsidRPr="00DE55F1">
        <w:rPr>
          <w:i/>
          <w:iCs/>
        </w:rPr>
        <w:t>Lettera ai ragazzi all’estero</w:t>
      </w:r>
      <w:r>
        <w:t xml:space="preserve"> del </w:t>
      </w:r>
      <w:r w:rsidR="00513638">
        <w:t>2</w:t>
      </w:r>
      <w:r>
        <w:t xml:space="preserve"> </w:t>
      </w:r>
      <w:r w:rsidR="00513638">
        <w:t>agosto</w:t>
      </w:r>
      <w:r>
        <w:t xml:space="preserve"> 19</w:t>
      </w:r>
      <w:r w:rsidR="00513638">
        <w:t>65</w:t>
      </w:r>
      <w:r>
        <w:t xml:space="preserve">, in dir. </w:t>
      </w:r>
      <w:r w:rsidRPr="007C1149">
        <w:rPr>
          <w:rFonts w:cs="Times New Roman (Corpo CS)"/>
          <w:smallCaps/>
        </w:rPr>
        <w:t>A. Melloni</w:t>
      </w:r>
      <w:r>
        <w:t xml:space="preserve">, </w:t>
      </w:r>
      <w:r w:rsidRPr="007C1149">
        <w:rPr>
          <w:i/>
          <w:iCs/>
        </w:rPr>
        <w:t>Don Lorenzo Milan</w:t>
      </w:r>
      <w:r w:rsidR="00EC1459">
        <w:rPr>
          <w:i/>
          <w:iCs/>
        </w:rPr>
        <w:t>i</w:t>
      </w:r>
      <w:r>
        <w:t>, tomo II, pp. 227-228</w:t>
      </w:r>
    </w:p>
  </w:footnote>
  <w:footnote w:id="7">
    <w:p w14:paraId="3F0C486E" w14:textId="77777777" w:rsidR="007C1149" w:rsidRDefault="007C1149">
      <w:pPr>
        <w:pStyle w:val="Testonotaapidipagina"/>
      </w:pPr>
      <w:r>
        <w:rPr>
          <w:rStyle w:val="Rimandonotaapidipagina"/>
        </w:rPr>
        <w:footnoteRef/>
      </w:r>
      <w:r>
        <w:t xml:space="preserve"> Cfr. </w:t>
      </w:r>
      <w:r w:rsidRPr="007C1149">
        <w:rPr>
          <w:rFonts w:cs="Times New Roman (Corpo CS)"/>
          <w:smallCaps/>
        </w:rPr>
        <w:t>Lorenzo Milani</w:t>
      </w:r>
      <w:r>
        <w:t xml:space="preserve">, </w:t>
      </w:r>
      <w:r w:rsidRPr="007C1149">
        <w:rPr>
          <w:i/>
          <w:iCs/>
        </w:rPr>
        <w:t>Lettera ai giudici</w:t>
      </w:r>
      <w:r>
        <w:t>, in:</w:t>
      </w:r>
      <w:r w:rsidRPr="007C1149">
        <w:t xml:space="preserve"> </w:t>
      </w:r>
      <w:r>
        <w:t xml:space="preserve">dir. </w:t>
      </w:r>
      <w:r w:rsidRPr="007C1149">
        <w:rPr>
          <w:rFonts w:cs="Times New Roman (Corpo CS)"/>
          <w:smallCaps/>
        </w:rPr>
        <w:t>A. Melloni</w:t>
      </w:r>
      <w:r>
        <w:t xml:space="preserve">, </w:t>
      </w:r>
      <w:r w:rsidRPr="007C1149">
        <w:rPr>
          <w:i/>
          <w:iCs/>
        </w:rPr>
        <w:t>Don Lorenzo Milani</w:t>
      </w:r>
      <w:r w:rsidR="00EC1459">
        <w:rPr>
          <w:i/>
          <w:iCs/>
        </w:rPr>
        <w:t>,</w:t>
      </w:r>
      <w:r w:rsidRPr="007C1149">
        <w:rPr>
          <w:i/>
          <w:iCs/>
        </w:rPr>
        <w:t xml:space="preserve"> </w:t>
      </w:r>
      <w:r>
        <w:t xml:space="preserve">tomo I, p. 953 </w:t>
      </w:r>
    </w:p>
  </w:footnote>
  <w:footnote w:id="8">
    <w:p w14:paraId="42E6ECD3" w14:textId="77777777" w:rsidR="007C1149" w:rsidRDefault="007C1149">
      <w:pPr>
        <w:pStyle w:val="Testonotaapidipagina"/>
      </w:pPr>
      <w:r>
        <w:rPr>
          <w:rStyle w:val="Rimandonotaapidipagina"/>
        </w:rPr>
        <w:footnoteRef/>
      </w:r>
      <w:r>
        <w:t xml:space="preserve"> A questo proposito illuminante è il dialogo con G. Pecorini e A. Corradi svoltosi il </w:t>
      </w:r>
      <w:proofErr w:type="gramStart"/>
      <w:r>
        <w:t>1 maggio</w:t>
      </w:r>
      <w:proofErr w:type="gramEnd"/>
      <w:r>
        <w:t xml:space="preserve"> 1965 a Barbiana alla presenza dei ragazzi dal titolo “Chiesa Santità Obbedienza” in</w:t>
      </w:r>
      <w:r w:rsidRPr="007C1149">
        <w:rPr>
          <w:rFonts w:cs="Times New Roman (Corpo CS)"/>
          <w:smallCaps/>
        </w:rPr>
        <w:t xml:space="preserve"> Lorenzo Milani</w:t>
      </w:r>
      <w:r>
        <w:t xml:space="preserve">, </w:t>
      </w:r>
      <w:r w:rsidRPr="007C1149">
        <w:rPr>
          <w:i/>
          <w:iCs/>
        </w:rPr>
        <w:t>Lettera ai giudici</w:t>
      </w:r>
      <w:r>
        <w:t>, in:</w:t>
      </w:r>
      <w:r w:rsidRPr="007C1149">
        <w:t xml:space="preserve"> </w:t>
      </w:r>
      <w:r>
        <w:t xml:space="preserve">dir. </w:t>
      </w:r>
      <w:r w:rsidRPr="007C1149">
        <w:rPr>
          <w:rFonts w:cs="Times New Roman (Corpo CS)"/>
          <w:smallCaps/>
        </w:rPr>
        <w:t>A. Melloni</w:t>
      </w:r>
      <w:r>
        <w:t xml:space="preserve">, </w:t>
      </w:r>
      <w:r w:rsidRPr="007C1149">
        <w:rPr>
          <w:i/>
          <w:iCs/>
        </w:rPr>
        <w:t>Don Lorenzo Milani</w:t>
      </w:r>
      <w:r>
        <w:t>, tomo I, pp. 1272-1309</w:t>
      </w:r>
    </w:p>
  </w:footnote>
  <w:footnote w:id="9">
    <w:p w14:paraId="30183C96" w14:textId="77777777" w:rsidR="007C1149" w:rsidRDefault="007C1149">
      <w:pPr>
        <w:pStyle w:val="Testonotaapidipagina"/>
      </w:pPr>
      <w:r>
        <w:rPr>
          <w:rStyle w:val="Rimandonotaapidipagina"/>
        </w:rPr>
        <w:footnoteRef/>
      </w:r>
      <w:r>
        <w:t xml:space="preserve"> </w:t>
      </w:r>
      <w:r w:rsidRPr="007C1149">
        <w:rPr>
          <w:rFonts w:cs="Times New Roman (Corpo CS)"/>
          <w:smallCaps/>
        </w:rPr>
        <w:t>Papa Francesco</w:t>
      </w:r>
      <w:r w:rsidRPr="007C1149">
        <w:t xml:space="preserve">, </w:t>
      </w:r>
      <w:r w:rsidRPr="007C1149">
        <w:rPr>
          <w:i/>
          <w:iCs/>
        </w:rPr>
        <w:t>Discorso nella visita alla tomba di don Lorenzo Milani</w:t>
      </w:r>
      <w:r w:rsidRPr="007C1149">
        <w:t>, Barbiana, 20 giugno 2017</w:t>
      </w:r>
    </w:p>
  </w:footnote>
  <w:footnote w:id="10">
    <w:p w14:paraId="2CD9097B" w14:textId="77777777" w:rsidR="007C1149" w:rsidRPr="007C1149" w:rsidRDefault="007C1149">
      <w:pPr>
        <w:pStyle w:val="Testonotaapidipagina"/>
      </w:pPr>
      <w:r>
        <w:rPr>
          <w:rStyle w:val="Rimandonotaapidipagina"/>
        </w:rPr>
        <w:footnoteRef/>
      </w:r>
      <w:r>
        <w:t xml:space="preserve"> </w:t>
      </w:r>
      <w:r w:rsidRPr="007C1149">
        <w:rPr>
          <w:rFonts w:cs="Times New Roman (Corpo CS)"/>
          <w:smallCaps/>
        </w:rPr>
        <w:t>Nazareno Fabbretti,</w:t>
      </w:r>
      <w:r w:rsidRPr="007C1149">
        <w:t xml:space="preserve"> </w:t>
      </w:r>
      <w:r w:rsidRPr="007C1149">
        <w:rPr>
          <w:i/>
          <w:iCs/>
        </w:rPr>
        <w:t>“Incontro con la madre del parroco di Barbiana a tre anni dalla sua morte”</w:t>
      </w:r>
      <w:r w:rsidRPr="007C1149">
        <w:t>, </w:t>
      </w:r>
      <w:r w:rsidRPr="007C1149">
        <w:rPr>
          <w:i/>
          <w:iCs/>
        </w:rPr>
        <w:t>Il Resto del Carlino</w:t>
      </w:r>
      <w:r w:rsidRPr="007C1149">
        <w:t>, Bologna, 8 luglio 1970.</w:t>
      </w:r>
    </w:p>
  </w:footnote>
  <w:footnote w:id="11">
    <w:p w14:paraId="1D4D75FF" w14:textId="77777777" w:rsidR="007C1149" w:rsidRPr="007C1149" w:rsidRDefault="007C1149">
      <w:pPr>
        <w:pStyle w:val="Testonotaapidipagina"/>
      </w:pPr>
      <w:r w:rsidRPr="007C1149">
        <w:rPr>
          <w:rStyle w:val="Rimandonotaapidipagina"/>
        </w:rPr>
        <w:footnoteRef/>
      </w:r>
      <w:r w:rsidRPr="007C1149">
        <w:t xml:space="preserve"> </w:t>
      </w:r>
      <w:r w:rsidRPr="007C1149">
        <w:rPr>
          <w:rFonts w:cs="Times New Roman (Corpo CS)"/>
          <w:smallCaps/>
        </w:rPr>
        <w:t>Papa Francesco</w:t>
      </w:r>
      <w:r w:rsidRPr="007C1149">
        <w:t xml:space="preserve">, </w:t>
      </w:r>
      <w:r w:rsidRPr="007C1149">
        <w:rPr>
          <w:i/>
          <w:iCs/>
        </w:rPr>
        <w:t>Discorso nella visita alla tomba di don Lorenzo Milani</w:t>
      </w:r>
      <w:r w:rsidRPr="007C1149">
        <w:t>, Barbiana, 20 giugno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85"/>
    <w:rsid w:val="00077A8E"/>
    <w:rsid w:val="00340580"/>
    <w:rsid w:val="00347155"/>
    <w:rsid w:val="00513638"/>
    <w:rsid w:val="00605A9C"/>
    <w:rsid w:val="00673E5C"/>
    <w:rsid w:val="0075735C"/>
    <w:rsid w:val="007C1149"/>
    <w:rsid w:val="007C25AD"/>
    <w:rsid w:val="00842416"/>
    <w:rsid w:val="0095615B"/>
    <w:rsid w:val="00996785"/>
    <w:rsid w:val="009D3BE2"/>
    <w:rsid w:val="00A91860"/>
    <w:rsid w:val="00AB1A20"/>
    <w:rsid w:val="00BC0D37"/>
    <w:rsid w:val="00C238CD"/>
    <w:rsid w:val="00CA753C"/>
    <w:rsid w:val="00D27624"/>
    <w:rsid w:val="00DE55F1"/>
    <w:rsid w:val="00E64296"/>
    <w:rsid w:val="00EC1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4F8C"/>
  <w15:chartTrackingRefBased/>
  <w15:docId w15:val="{237BDC95-7FD8-304D-AEF3-EC4F183A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996785"/>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apple-converted-space">
    <w:name w:val="apple-converted-space"/>
    <w:basedOn w:val="Carpredefinitoparagrafo"/>
    <w:rsid w:val="00996785"/>
  </w:style>
  <w:style w:type="paragraph" w:styleId="Testonotaapidipagina">
    <w:name w:val="footnote text"/>
    <w:basedOn w:val="Normale"/>
    <w:link w:val="TestonotaapidipaginaCarattere"/>
    <w:uiPriority w:val="99"/>
    <w:semiHidden/>
    <w:unhideWhenUsed/>
    <w:rsid w:val="00996785"/>
    <w:rPr>
      <w:sz w:val="20"/>
      <w:szCs w:val="20"/>
    </w:rPr>
  </w:style>
  <w:style w:type="character" w:customStyle="1" w:styleId="TestonotaapidipaginaCarattere">
    <w:name w:val="Testo nota a piè di pagina Carattere"/>
    <w:basedOn w:val="Carpredefinitoparagrafo"/>
    <w:link w:val="Testonotaapidipagina"/>
    <w:uiPriority w:val="99"/>
    <w:semiHidden/>
    <w:rsid w:val="00996785"/>
    <w:rPr>
      <w:sz w:val="20"/>
      <w:szCs w:val="20"/>
    </w:rPr>
  </w:style>
  <w:style w:type="character" w:styleId="Rimandonotaapidipagina">
    <w:name w:val="footnote reference"/>
    <w:basedOn w:val="Carpredefinitoparagrafo"/>
    <w:uiPriority w:val="99"/>
    <w:semiHidden/>
    <w:unhideWhenUsed/>
    <w:rsid w:val="00996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2100</Words>
  <Characters>11972</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2</cp:revision>
  <cp:lastPrinted>2023-08-22T10:48:00Z</cp:lastPrinted>
  <dcterms:created xsi:type="dcterms:W3CDTF">2023-08-31T18:28:00Z</dcterms:created>
  <dcterms:modified xsi:type="dcterms:W3CDTF">2023-08-31T18:28:00Z</dcterms:modified>
</cp:coreProperties>
</file>