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B" w:rsidRPr="00D04EEB" w:rsidRDefault="00056B80" w:rsidP="00D04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EEB">
        <w:rPr>
          <w:rFonts w:ascii="Times New Roman" w:hAnsi="Times New Roman" w:cs="Times New Roman"/>
          <w:b/>
          <w:sz w:val="32"/>
          <w:szCs w:val="32"/>
        </w:rPr>
        <w:t>Contributi ai Musei ed Ecomusei di Rilevanza Regionale</w:t>
      </w:r>
    </w:p>
    <w:p w:rsidR="00D04EEB" w:rsidRDefault="00D04EEB" w:rsidP="00056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B80" w:rsidRPr="00D04EEB" w:rsidRDefault="00056B80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Il Settore Patrimonio Culturale, Siti UNESCO, Arte Contemporanea e memoria della Direzione Cultura e Ricerca della Regione Toscana ha assegnato i contributi ai musei ed ecomusei di rilevanza regionale ex art. 20 LR 21/2010, con decreto 5644 del 10.04.2019.</w:t>
      </w:r>
    </w:p>
    <w:p w:rsidR="00056B80" w:rsidRPr="00D04EEB" w:rsidRDefault="00056B80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Premiato il lavoro del Museo Diocesano d’Arte Sacra di San Miniato (P</w:t>
      </w:r>
      <w:r w:rsidR="008628B9" w:rsidRPr="00D04EEB">
        <w:rPr>
          <w:rFonts w:ascii="Times New Roman" w:hAnsi="Times New Roman" w:cs="Times New Roman"/>
          <w:sz w:val="24"/>
          <w:szCs w:val="24"/>
        </w:rPr>
        <w:t>I</w:t>
      </w:r>
      <w:r w:rsidRPr="00D04EEB">
        <w:rPr>
          <w:rFonts w:ascii="Times New Roman" w:hAnsi="Times New Roman" w:cs="Times New Roman"/>
          <w:sz w:val="24"/>
          <w:szCs w:val="24"/>
        </w:rPr>
        <w:t xml:space="preserve">): la Regione Toscana eroga nuovi fondi per l’anno 2019. </w:t>
      </w:r>
    </w:p>
    <w:p w:rsidR="00056B80" w:rsidRPr="00D04EEB" w:rsidRDefault="00B756E6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Il nostro museo si è </w:t>
      </w:r>
      <w:r w:rsidR="008628B9" w:rsidRPr="00D04EEB">
        <w:rPr>
          <w:rFonts w:ascii="Times New Roman" w:hAnsi="Times New Roman" w:cs="Times New Roman"/>
          <w:sz w:val="24"/>
          <w:szCs w:val="24"/>
        </w:rPr>
        <w:t>posizionato</w:t>
      </w:r>
      <w:r w:rsidR="00056B80" w:rsidRPr="00D04EEB">
        <w:rPr>
          <w:rFonts w:ascii="Times New Roman" w:hAnsi="Times New Roman" w:cs="Times New Roman"/>
          <w:sz w:val="24"/>
          <w:szCs w:val="24"/>
        </w:rPr>
        <w:t xml:space="preserve"> al 72esimo posto </w:t>
      </w:r>
      <w:r w:rsidR="008628B9" w:rsidRPr="00D04EEB">
        <w:rPr>
          <w:rFonts w:ascii="Times New Roman" w:hAnsi="Times New Roman" w:cs="Times New Roman"/>
          <w:sz w:val="24"/>
          <w:szCs w:val="24"/>
        </w:rPr>
        <w:t>nella</w:t>
      </w:r>
      <w:r w:rsidR="00056B80" w:rsidRPr="00D04EEB">
        <w:rPr>
          <w:rFonts w:ascii="Times New Roman" w:hAnsi="Times New Roman" w:cs="Times New Roman"/>
          <w:sz w:val="24"/>
          <w:szCs w:val="24"/>
        </w:rPr>
        <w:t xml:space="preserve"> graduatoria tra quelli che hanno ricevuto il contributo.</w:t>
      </w:r>
    </w:p>
    <w:p w:rsidR="00056B80" w:rsidRPr="00D04EEB" w:rsidRDefault="00056B80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Questo attestato di riconoscimento è stato possibile grazie al mantenimento </w:t>
      </w:r>
      <w:r w:rsidR="00B756E6" w:rsidRPr="00D04EEB">
        <w:rPr>
          <w:rFonts w:ascii="Times New Roman" w:hAnsi="Times New Roman" w:cs="Times New Roman"/>
          <w:sz w:val="24"/>
          <w:szCs w:val="24"/>
        </w:rPr>
        <w:t xml:space="preserve">di vari parametri tra cui: le dotazioni fisse del museo, i servizi di accoglienza, le ore di apertura al pubblico, il numero di visitatori, le attività educative, gli eventi rivolti al pubblico. </w:t>
      </w:r>
    </w:p>
    <w:p w:rsidR="00DE4741" w:rsidRPr="00D04EEB" w:rsidRDefault="00CD2AD7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Nell’anno 2018 il nostro polo, seppur piccolo, ha accolto 975 visitatori garantendo un’apertura di 1257 ore e 270 giorni.</w:t>
      </w:r>
    </w:p>
    <w:p w:rsidR="00CD2AD7" w:rsidRPr="00D04EEB" w:rsidRDefault="008628B9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Viene</w:t>
      </w:r>
      <w:r w:rsidR="00CD2AD7" w:rsidRPr="00D04EEB">
        <w:rPr>
          <w:rFonts w:ascii="Times New Roman" w:hAnsi="Times New Roman" w:cs="Times New Roman"/>
          <w:sz w:val="24"/>
          <w:szCs w:val="24"/>
        </w:rPr>
        <w:t xml:space="preserve"> effettua</w:t>
      </w:r>
      <w:r w:rsidRPr="00D04EEB">
        <w:rPr>
          <w:rFonts w:ascii="Times New Roman" w:hAnsi="Times New Roman" w:cs="Times New Roman"/>
          <w:sz w:val="24"/>
          <w:szCs w:val="24"/>
        </w:rPr>
        <w:t>ta</w:t>
      </w:r>
      <w:r w:rsidR="00CD2AD7" w:rsidRPr="00D04EEB">
        <w:rPr>
          <w:rFonts w:ascii="Times New Roman" w:hAnsi="Times New Roman" w:cs="Times New Roman"/>
          <w:sz w:val="24"/>
          <w:szCs w:val="24"/>
        </w:rPr>
        <w:t xml:space="preserve"> una regolare apertura durante tutto l’anno con orario prestabilito concentrandosi preval</w:t>
      </w:r>
      <w:r w:rsidR="00307F94" w:rsidRPr="00D04EEB">
        <w:rPr>
          <w:rFonts w:ascii="Times New Roman" w:hAnsi="Times New Roman" w:cs="Times New Roman"/>
          <w:sz w:val="24"/>
          <w:szCs w:val="24"/>
        </w:rPr>
        <w:t>entemente nel periodo che va da</w:t>
      </w:r>
      <w:r w:rsidRPr="00D04EEB">
        <w:rPr>
          <w:rFonts w:ascii="Times New Roman" w:hAnsi="Times New Roman" w:cs="Times New Roman"/>
          <w:sz w:val="24"/>
          <w:szCs w:val="24"/>
        </w:rPr>
        <w:t xml:space="preserve"> a</w:t>
      </w:r>
      <w:r w:rsidR="00CD2AD7" w:rsidRPr="00D04EEB">
        <w:rPr>
          <w:rFonts w:ascii="Times New Roman" w:hAnsi="Times New Roman" w:cs="Times New Roman"/>
          <w:sz w:val="24"/>
          <w:szCs w:val="24"/>
        </w:rPr>
        <w:t xml:space="preserve">prile a </w:t>
      </w:r>
      <w:r w:rsidRPr="00D04EEB">
        <w:rPr>
          <w:rFonts w:ascii="Times New Roman" w:hAnsi="Times New Roman" w:cs="Times New Roman"/>
          <w:sz w:val="24"/>
          <w:szCs w:val="24"/>
        </w:rPr>
        <w:t>s</w:t>
      </w:r>
      <w:r w:rsidR="00CD2AD7" w:rsidRPr="00D04EEB">
        <w:rPr>
          <w:rFonts w:ascii="Times New Roman" w:hAnsi="Times New Roman" w:cs="Times New Roman"/>
          <w:sz w:val="24"/>
          <w:szCs w:val="24"/>
        </w:rPr>
        <w:t>ettembre.</w:t>
      </w:r>
    </w:p>
    <w:p w:rsidR="00CD2AD7" w:rsidRPr="00D04EEB" w:rsidRDefault="00E42941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Il museo prende parte </w:t>
      </w:r>
      <w:r w:rsidR="00792CE9" w:rsidRPr="00D04EEB">
        <w:rPr>
          <w:rFonts w:ascii="Times New Roman" w:hAnsi="Times New Roman" w:cs="Times New Roman"/>
          <w:sz w:val="24"/>
          <w:szCs w:val="24"/>
        </w:rPr>
        <w:t>ogni anno</w:t>
      </w:r>
      <w:r w:rsidRPr="00D04EEB">
        <w:rPr>
          <w:rFonts w:ascii="Times New Roman" w:hAnsi="Times New Roman" w:cs="Times New Roman"/>
          <w:sz w:val="24"/>
          <w:szCs w:val="24"/>
        </w:rPr>
        <w:t xml:space="preserve"> alle iniziative promosse dalla Regione Toscana quali “Amico Museo”, “La notte dei musei” e</w:t>
      </w:r>
      <w:r w:rsidR="00307F94" w:rsidRPr="00D04EEB">
        <w:rPr>
          <w:rFonts w:ascii="Times New Roman" w:hAnsi="Times New Roman" w:cs="Times New Roman"/>
          <w:sz w:val="24"/>
          <w:szCs w:val="24"/>
        </w:rPr>
        <w:t xml:space="preserve"> </w:t>
      </w:r>
      <w:r w:rsidRPr="00D04EEB">
        <w:rPr>
          <w:rFonts w:ascii="Times New Roman" w:hAnsi="Times New Roman" w:cs="Times New Roman"/>
          <w:sz w:val="24"/>
          <w:szCs w:val="24"/>
        </w:rPr>
        <w:t>“Le notti dell’archeologia”.</w:t>
      </w:r>
    </w:p>
    <w:p w:rsidR="00E42941" w:rsidRPr="00D04EEB" w:rsidRDefault="00E42941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Fiore all’occhiello delle nostre attività è sicuramente la didattica museale che costituisce un aspetto notevolmente importante del lavoro museale: mediamente, infatti, il nostro personale è impegnato con 12 istituti locali e 1500 scolari.</w:t>
      </w:r>
    </w:p>
    <w:p w:rsidR="00144C9B" w:rsidRPr="00D04EEB" w:rsidRDefault="00144C9B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Seguendo questo iter pedagogico il nostro museo partecipa ogni anno a </w:t>
      </w:r>
      <w:proofErr w:type="spellStart"/>
      <w:r w:rsidRPr="00D04EEB">
        <w:rPr>
          <w:rFonts w:ascii="Times New Roman" w:hAnsi="Times New Roman" w:cs="Times New Roman"/>
          <w:sz w:val="24"/>
          <w:szCs w:val="24"/>
        </w:rPr>
        <w:t>F</w:t>
      </w:r>
      <w:r w:rsidR="008628B9" w:rsidRPr="00D04EEB">
        <w:rPr>
          <w:rFonts w:ascii="Times New Roman" w:hAnsi="Times New Roman" w:cs="Times New Roman"/>
          <w:sz w:val="24"/>
          <w:szCs w:val="24"/>
        </w:rPr>
        <w:t>@</w:t>
      </w:r>
      <w:r w:rsidRPr="00D04EE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D04EEB">
        <w:rPr>
          <w:rFonts w:ascii="Times New Roman" w:hAnsi="Times New Roman" w:cs="Times New Roman"/>
          <w:sz w:val="24"/>
          <w:szCs w:val="24"/>
        </w:rPr>
        <w:t xml:space="preserve"> (Giornata delle Famiglie al Museo).</w:t>
      </w:r>
    </w:p>
    <w:p w:rsidR="00E42941" w:rsidRPr="00D04EEB" w:rsidRDefault="008628B9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Nel corso degli ultimi anni stanno aumentando i progetti</w:t>
      </w:r>
      <w:r w:rsidR="00E42941" w:rsidRPr="00D04EEB">
        <w:rPr>
          <w:rFonts w:ascii="Times New Roman" w:hAnsi="Times New Roman" w:cs="Times New Roman"/>
          <w:sz w:val="24"/>
          <w:szCs w:val="24"/>
        </w:rPr>
        <w:t xml:space="preserve"> di tirocinio </w:t>
      </w:r>
      <w:r w:rsidRPr="00D04EEB">
        <w:rPr>
          <w:rFonts w:ascii="Times New Roman" w:hAnsi="Times New Roman" w:cs="Times New Roman"/>
          <w:sz w:val="24"/>
          <w:szCs w:val="24"/>
        </w:rPr>
        <w:t xml:space="preserve">curriculare in collaborazione con </w:t>
      </w:r>
      <w:r w:rsidR="00E42941" w:rsidRPr="00D04EEB">
        <w:rPr>
          <w:rFonts w:ascii="Times New Roman" w:hAnsi="Times New Roman" w:cs="Times New Roman"/>
          <w:sz w:val="24"/>
          <w:szCs w:val="24"/>
        </w:rPr>
        <w:t>le Università limitrofe (Firenze – Pisa)</w:t>
      </w:r>
      <w:r w:rsidRPr="00D04EEB">
        <w:rPr>
          <w:rFonts w:ascii="Times New Roman" w:hAnsi="Times New Roman" w:cs="Times New Roman"/>
          <w:sz w:val="24"/>
          <w:szCs w:val="24"/>
        </w:rPr>
        <w:t xml:space="preserve"> attraverso i quali </w:t>
      </w:r>
      <w:r w:rsidR="00E42941" w:rsidRPr="00D04EEB">
        <w:rPr>
          <w:rFonts w:ascii="Times New Roman" w:hAnsi="Times New Roman" w:cs="Times New Roman"/>
          <w:sz w:val="24"/>
          <w:szCs w:val="24"/>
        </w:rPr>
        <w:t xml:space="preserve"> </w:t>
      </w:r>
      <w:r w:rsidRPr="00D04EEB">
        <w:rPr>
          <w:rFonts w:ascii="Times New Roman" w:hAnsi="Times New Roman" w:cs="Times New Roman"/>
          <w:sz w:val="24"/>
          <w:szCs w:val="24"/>
        </w:rPr>
        <w:t xml:space="preserve">gli studenti, </w:t>
      </w:r>
      <w:r w:rsidR="007D35A5" w:rsidRPr="00D04EEB">
        <w:rPr>
          <w:rFonts w:ascii="Times New Roman" w:hAnsi="Times New Roman" w:cs="Times New Roman"/>
          <w:sz w:val="24"/>
          <w:szCs w:val="24"/>
        </w:rPr>
        <w:t>prevalentemente dalle Facoltà di Scienze dei Beni Culturali, Storia dell’Arte, Lingue e Letterature Straniere</w:t>
      </w:r>
      <w:r w:rsidRPr="00D04EEB">
        <w:rPr>
          <w:rFonts w:ascii="Times New Roman" w:hAnsi="Times New Roman" w:cs="Times New Roman"/>
          <w:sz w:val="24"/>
          <w:szCs w:val="24"/>
        </w:rPr>
        <w:t xml:space="preserve"> fanno esperienza di un possibile ambito di lavoro. </w:t>
      </w:r>
    </w:p>
    <w:p w:rsidR="00E42941" w:rsidRPr="00D04EEB" w:rsidRDefault="00144C9B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Il diocesano offre </w:t>
      </w:r>
      <w:r w:rsidR="001953B7" w:rsidRPr="00D04EEB">
        <w:rPr>
          <w:rFonts w:ascii="Times New Roman" w:hAnsi="Times New Roman" w:cs="Times New Roman"/>
          <w:sz w:val="24"/>
          <w:szCs w:val="24"/>
        </w:rPr>
        <w:t xml:space="preserve">inoltre </w:t>
      </w:r>
      <w:r w:rsidRPr="00D04EEB">
        <w:rPr>
          <w:rFonts w:ascii="Times New Roman" w:hAnsi="Times New Roman" w:cs="Times New Roman"/>
          <w:sz w:val="24"/>
          <w:szCs w:val="24"/>
        </w:rPr>
        <w:t>dei percorsi di visita guidata “Il museo racconta la città”, consultabili nel link dedicato, sia in italiano che in lingua inglese che trovano un certo riscontro.</w:t>
      </w:r>
    </w:p>
    <w:p w:rsidR="00056B80" w:rsidRPr="00D04EEB" w:rsidRDefault="00144C9B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Esiste poi, un gruppo di visitatori particolari, i pellegrini, visto e considerato che San Miniato è collocata nell’itinerario della Via Francigena. La nostra attività di front-office consente, dunque, sia di espletare le ordinarie funzioni di accoglienza ai turisti che di guidare questa particolare tipologia ne</w:t>
      </w:r>
      <w:r w:rsidR="0058104B" w:rsidRPr="00D04EEB">
        <w:rPr>
          <w:rFonts w:ascii="Times New Roman" w:hAnsi="Times New Roman" w:cs="Times New Roman"/>
          <w:sz w:val="24"/>
          <w:szCs w:val="24"/>
        </w:rPr>
        <w:t>lle strutture ad essi dedicate.</w:t>
      </w:r>
    </w:p>
    <w:p w:rsidR="008628B9" w:rsidRPr="00D04EEB" w:rsidRDefault="008628B9" w:rsidP="00056B80">
      <w:pPr>
        <w:jc w:val="both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Infine il museo offre il servizio di comunicazione aggiuntivo attraverso i propri canali social: </w:t>
      </w:r>
    </w:p>
    <w:p w:rsidR="008628B9" w:rsidRPr="00D04EEB" w:rsidRDefault="000F2BC6" w:rsidP="00056B8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628B9" w:rsidRPr="00D04E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https://www.instagram.com/museodiocesanosanminiato</w:t>
        </w:r>
      </w:hyperlink>
      <w:r w:rsidR="008628B9" w:rsidRPr="00D04EEB">
        <w:rPr>
          <w:rFonts w:ascii="Times New Roman" w:hAnsi="Times New Roman" w:cs="Times New Roman"/>
          <w:sz w:val="24"/>
          <w:szCs w:val="24"/>
        </w:rPr>
        <w:t>/</w:t>
      </w:r>
    </w:p>
    <w:p w:rsidR="008628B9" w:rsidRPr="00D04EEB" w:rsidRDefault="000F2BC6" w:rsidP="00056B8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628B9" w:rsidRPr="00D04E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https://www.facebook.com/museo.diocesanosanminiato/</w:t>
        </w:r>
      </w:hyperlink>
    </w:p>
    <w:p w:rsidR="008628B9" w:rsidRPr="00056B80" w:rsidRDefault="008628B9" w:rsidP="00056B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8B9" w:rsidRPr="00056B80" w:rsidSect="000F2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56B80"/>
    <w:rsid w:val="00056B80"/>
    <w:rsid w:val="000F2BC6"/>
    <w:rsid w:val="00144C9B"/>
    <w:rsid w:val="001953B7"/>
    <w:rsid w:val="00307F94"/>
    <w:rsid w:val="0058104B"/>
    <w:rsid w:val="006E4AF0"/>
    <w:rsid w:val="00792CE9"/>
    <w:rsid w:val="007D35A5"/>
    <w:rsid w:val="008628B9"/>
    <w:rsid w:val="00B756E6"/>
    <w:rsid w:val="00C8588B"/>
    <w:rsid w:val="00CD2AD7"/>
    <w:rsid w:val="00D04EEB"/>
    <w:rsid w:val="00DE4741"/>
    <w:rsid w:val="00E42941"/>
    <w:rsid w:val="00FD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4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8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28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useo.diocesanosanminiato/" TargetMode="External"/><Relationship Id="rId4" Type="http://schemas.openxmlformats.org/officeDocument/2006/relationships/hyperlink" Target="https://www.instagram.com/museodiocesanosanminia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</dc:creator>
  <cp:keywords/>
  <dc:description/>
  <cp:lastModifiedBy>Riccardo</cp:lastModifiedBy>
  <cp:revision>12</cp:revision>
  <cp:lastPrinted>2021-02-04T11:43:00Z</cp:lastPrinted>
  <dcterms:created xsi:type="dcterms:W3CDTF">2021-02-04T10:58:00Z</dcterms:created>
  <dcterms:modified xsi:type="dcterms:W3CDTF">2021-02-04T19:11:00Z</dcterms:modified>
</cp:coreProperties>
</file>